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2BC2" w14:textId="5111F97C" w:rsidR="00447A4A" w:rsidRDefault="00E25259" w:rsidP="009A65D4">
      <w:pPr>
        <w:spacing w:after="0" w:line="280" w:lineRule="atLeast"/>
        <w:jc w:val="center"/>
        <w:rPr>
          <w:b/>
          <w:bCs/>
          <w:color w:val="064A89"/>
          <w:sz w:val="28"/>
          <w:szCs w:val="28"/>
          <w:lang w:val="en-US"/>
        </w:rPr>
      </w:pPr>
      <w:r>
        <w:rPr>
          <w:b/>
          <w:bCs/>
          <w:color w:val="064A89"/>
          <w:sz w:val="28"/>
          <w:szCs w:val="28"/>
          <w:lang w:val="en-US"/>
        </w:rPr>
        <w:t xml:space="preserve">EFI </w:t>
      </w:r>
      <w:r w:rsidR="008D13C5">
        <w:rPr>
          <w:b/>
          <w:bCs/>
          <w:color w:val="064A89"/>
          <w:sz w:val="28"/>
          <w:szCs w:val="28"/>
          <w:lang w:val="en-US"/>
        </w:rPr>
        <w:t>ETHIQ LOGBOOK</w:t>
      </w:r>
    </w:p>
    <w:p w14:paraId="10409FB3" w14:textId="77777777" w:rsidR="00302301" w:rsidRPr="001C3D62" w:rsidRDefault="00171DFE" w:rsidP="009A65D4">
      <w:pPr>
        <w:spacing w:after="0" w:line="280" w:lineRule="atLeast"/>
        <w:jc w:val="center"/>
        <w:rPr>
          <w:b/>
          <w:bCs/>
          <w:color w:val="064A89"/>
          <w:sz w:val="28"/>
          <w:szCs w:val="28"/>
          <w:lang w:val="en-US"/>
        </w:rPr>
      </w:pPr>
      <w:r>
        <w:rPr>
          <w:b/>
          <w:bCs/>
          <w:color w:val="064A89"/>
          <w:sz w:val="28"/>
          <w:szCs w:val="28"/>
          <w:lang w:val="en-US"/>
        </w:rPr>
        <w:t>APPLICATION FOR REGISTRATION</w:t>
      </w:r>
    </w:p>
    <w:p w14:paraId="1A3B50EC" w14:textId="77777777" w:rsidR="009A65D4" w:rsidRDefault="009A65D4" w:rsidP="009A65D4">
      <w:pPr>
        <w:spacing w:after="0" w:line="280" w:lineRule="atLeast"/>
        <w:jc w:val="center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2614"/>
        <w:gridCol w:w="2614"/>
      </w:tblGrid>
      <w:tr w:rsidR="00FC4ECE" w:rsidRPr="00FC4ECE" w14:paraId="12987732" w14:textId="77777777" w:rsidTr="00FC4ECE">
        <w:tc>
          <w:tcPr>
            <w:tcW w:w="5228" w:type="dxa"/>
            <w:gridSpan w:val="2"/>
            <w:shd w:val="clear" w:color="auto" w:fill="D7E1ED"/>
          </w:tcPr>
          <w:p w14:paraId="709C3EBB" w14:textId="77777777" w:rsidR="00171DFE" w:rsidRPr="00FC4ECE" w:rsidRDefault="00FC4EC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TRAINEE INFORMATION</w:t>
            </w:r>
          </w:p>
        </w:tc>
        <w:tc>
          <w:tcPr>
            <w:tcW w:w="5228" w:type="dxa"/>
            <w:gridSpan w:val="2"/>
            <w:shd w:val="clear" w:color="auto" w:fill="D7E1ED"/>
          </w:tcPr>
          <w:p w14:paraId="351F7356" w14:textId="77777777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</w:tr>
      <w:tr w:rsidR="00FC4ECE" w:rsidRPr="00FC4ECE" w14:paraId="7A651E6D" w14:textId="77777777" w:rsidTr="00FC4ECE">
        <w:trPr>
          <w:trHeight w:val="355"/>
        </w:trPr>
        <w:tc>
          <w:tcPr>
            <w:tcW w:w="2830" w:type="dxa"/>
          </w:tcPr>
          <w:p w14:paraId="7E21818B" w14:textId="77777777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Surname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167137376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10747757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2398" w:type="dxa"/>
                  </w:tcPr>
                  <w:p w14:paraId="66739D2B" w14:textId="502F9CB7" w:rsidR="00171DFE" w:rsidRPr="00FC4ECE" w:rsidRDefault="00E7371F" w:rsidP="009A65D4">
                    <w:pPr>
                      <w:spacing w:line="280" w:lineRule="atLeast"/>
                      <w:rPr>
                        <w:b/>
                        <w:bCs/>
                        <w:color w:val="064A89"/>
                        <w:sz w:val="20"/>
                        <w:szCs w:val="20"/>
                        <w:lang w:val="en-US"/>
                      </w:rPr>
                    </w:pPr>
                    <w:r w:rsidRPr="00A72999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614" w:type="dxa"/>
          </w:tcPr>
          <w:p w14:paraId="7C615535" w14:textId="0FDBEA42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F</w:t>
            </w:r>
            <w:r w:rsidR="003C50AE">
              <w:rPr>
                <w:b/>
                <w:bCs/>
                <w:color w:val="064A89"/>
                <w:sz w:val="20"/>
                <w:szCs w:val="20"/>
                <w:lang w:val="en-US"/>
              </w:rPr>
              <w:t>ore</w:t>
            </w: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name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-274338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3D0EC33F" w14:textId="7C2CFA35" w:rsidR="00171DFE" w:rsidRPr="00FC4ECE" w:rsidRDefault="00E7371F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0E78" w:rsidRPr="00FC4ECE" w14:paraId="2D37A677" w14:textId="77777777" w:rsidTr="00103C42">
        <w:trPr>
          <w:trHeight w:val="355"/>
        </w:trPr>
        <w:tc>
          <w:tcPr>
            <w:tcW w:w="2830" w:type="dxa"/>
            <w:tcBorders>
              <w:bottom w:val="single" w:sz="4" w:space="0" w:color="auto"/>
            </w:tcBorders>
          </w:tcPr>
          <w:p w14:paraId="144D33EF" w14:textId="77777777" w:rsidR="00CB0E78" w:rsidRPr="00FC4ECE" w:rsidRDefault="00CB0E78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Job title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-115150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  <w:tcBorders>
                  <w:bottom w:val="single" w:sz="4" w:space="0" w:color="auto"/>
                </w:tcBorders>
              </w:tcPr>
              <w:p w14:paraId="7A9E7D3E" w14:textId="288BA205" w:rsidR="00CB0E78" w:rsidRPr="00FC4ECE" w:rsidRDefault="00E25259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0E78" w:rsidRPr="00FC4ECE" w14:paraId="43992F60" w14:textId="77777777" w:rsidTr="00C77B09">
        <w:trPr>
          <w:trHeight w:val="355"/>
        </w:trPr>
        <w:tc>
          <w:tcPr>
            <w:tcW w:w="2830" w:type="dxa"/>
            <w:tcBorders>
              <w:bottom w:val="single" w:sz="4" w:space="0" w:color="auto"/>
            </w:tcBorders>
          </w:tcPr>
          <w:p w14:paraId="4D44C732" w14:textId="50FD513E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EFI Member</w:t>
            </w:r>
          </w:p>
        </w:tc>
        <w:tc>
          <w:tcPr>
            <w:tcW w:w="7626" w:type="dxa"/>
            <w:gridSpan w:val="3"/>
            <w:tcBorders>
              <w:bottom w:val="single" w:sz="4" w:space="0" w:color="auto"/>
            </w:tcBorders>
          </w:tcPr>
          <w:p w14:paraId="6F9F8E68" w14:textId="12CBFFE8" w:rsidR="00CB0E78" w:rsidRDefault="006F5952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-105192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F10">
                  <w:rPr>
                    <w:rFonts w:ascii="MS Gothic" w:eastAsia="MS Gothic" w:hAnsi="MS Gothic" w:hint="eastAsia"/>
                    <w:b/>
                    <w:bCs/>
                    <w:color w:val="064A89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7F10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Y</w:t>
            </w:r>
            <w:r w:rsidR="00CB0E78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es, membership number: 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-18609670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371F"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EEA769" w14:textId="1EC164AA" w:rsidR="00CA2BE4" w:rsidRDefault="006F5952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6453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F10">
                  <w:rPr>
                    <w:rFonts w:ascii="MS Gothic" w:eastAsia="MS Gothic" w:hAnsi="MS Gothic" w:hint="eastAsia"/>
                    <w:b/>
                    <w:bCs/>
                    <w:color w:val="064A89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7F10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</w:t>
            </w:r>
            <w:r w:rsidR="00CA2BE4">
              <w:rPr>
                <w:b/>
                <w:bCs/>
                <w:color w:val="064A89"/>
                <w:sz w:val="20"/>
                <w:szCs w:val="20"/>
                <w:lang w:val="en-US"/>
              </w:rPr>
              <w:t>No, I will become an EFI member via the website: www.efi-web.org</w:t>
            </w:r>
          </w:p>
        </w:tc>
      </w:tr>
      <w:tr w:rsidR="00CB0E78" w:rsidRPr="00FC4ECE" w14:paraId="02E63C5F" w14:textId="77777777" w:rsidTr="003C50AE">
        <w:trPr>
          <w:trHeight w:val="355"/>
        </w:trPr>
        <w:tc>
          <w:tcPr>
            <w:tcW w:w="2830" w:type="dxa"/>
            <w:tcBorders>
              <w:bottom w:val="single" w:sz="4" w:space="0" w:color="auto"/>
            </w:tcBorders>
          </w:tcPr>
          <w:p w14:paraId="4AF9EF48" w14:textId="77777777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Start date in current lab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-2106721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  <w:tcBorders>
                  <w:bottom w:val="single" w:sz="4" w:space="0" w:color="auto"/>
                </w:tcBorders>
              </w:tcPr>
              <w:p w14:paraId="29C197B8" w14:textId="301AD545" w:rsidR="00CB0E78" w:rsidRPr="00FC4ECE" w:rsidRDefault="00E25259" w:rsidP="00CB0E78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0E78" w:rsidRPr="00FC4ECE" w14:paraId="1BB9B12A" w14:textId="77777777" w:rsidTr="004C2EDF">
        <w:trPr>
          <w:trHeight w:val="1785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80A04" w14:textId="5DB76B56" w:rsidR="00CB0E78" w:rsidRPr="00FC4ECE" w:rsidRDefault="00CB0E78" w:rsidP="00CB0E78">
            <w:pPr>
              <w:spacing w:line="360" w:lineRule="auto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Laboratory </w:t>
            </w: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/ institution</w:t>
            </w: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details</w:t>
            </w:r>
          </w:p>
          <w:p w14:paraId="5E6B80DD" w14:textId="0C9A36B1" w:rsidR="00CB0E78" w:rsidRPr="00FC4ECE" w:rsidRDefault="00CB0E78" w:rsidP="00CB0E78">
            <w:pPr>
              <w:spacing w:line="360" w:lineRule="auto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Name of lab / institution: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1183391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25259"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760C02" w14:textId="6BE5EE6C" w:rsidR="00CB0E78" w:rsidRDefault="00CB0E78" w:rsidP="00CB0E78">
            <w:pPr>
              <w:spacing w:line="360" w:lineRule="auto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Post</w:t>
            </w: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>al/Zip</w:t>
            </w: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code</w:t>
            </w: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16037618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25259"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3B896E" w14:textId="39F6A891" w:rsidR="00CB0E78" w:rsidRPr="00FC4ECE" w:rsidRDefault="00CB0E78" w:rsidP="00CB0E78">
            <w:pPr>
              <w:spacing w:line="360" w:lineRule="auto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City: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-7322277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25259"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940611" w14:textId="33E35AF6" w:rsidR="00CB0E78" w:rsidRPr="00FC4ECE" w:rsidRDefault="00CB0E78" w:rsidP="00CB0E78">
            <w:pPr>
              <w:spacing w:line="360" w:lineRule="auto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Country: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8255570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25259"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B0E78" w:rsidRPr="00FC4ECE" w14:paraId="393FAC46" w14:textId="77777777" w:rsidTr="003C50AE">
        <w:trPr>
          <w:trHeight w:val="355"/>
        </w:trPr>
        <w:tc>
          <w:tcPr>
            <w:tcW w:w="2830" w:type="dxa"/>
            <w:tcBorders>
              <w:top w:val="single" w:sz="4" w:space="0" w:color="auto"/>
            </w:tcBorders>
          </w:tcPr>
          <w:p w14:paraId="45D1B8B8" w14:textId="198F5260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</w:tcBorders>
          </w:tcPr>
          <w:p w14:paraId="04548359" w14:textId="758B2D94" w:rsidR="00CB0E78" w:rsidRPr="00FC4ECE" w:rsidRDefault="00E25259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-1117826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729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B0E78" w:rsidRPr="003C50AE" w14:paraId="39109E0E" w14:textId="77777777" w:rsidTr="003C50AE">
        <w:trPr>
          <w:trHeight w:val="355"/>
        </w:trPr>
        <w:tc>
          <w:tcPr>
            <w:tcW w:w="2830" w:type="dxa"/>
            <w:tcBorders>
              <w:top w:val="single" w:sz="4" w:space="0" w:color="auto"/>
            </w:tcBorders>
          </w:tcPr>
          <w:p w14:paraId="2FD82EAE" w14:textId="65A9A4B9" w:rsidR="00CB0E78" w:rsidRPr="003C50AE" w:rsidRDefault="00CB0E78" w:rsidP="00CB0E78">
            <w:pPr>
              <w:spacing w:line="280" w:lineRule="atLeast"/>
              <w:rPr>
                <w:b/>
                <w:bCs/>
                <w:color w:val="064A89"/>
                <w:sz w:val="18"/>
                <w:szCs w:val="18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Email</w:t>
            </w:r>
          </w:p>
        </w:tc>
        <w:sdt>
          <w:sdtPr>
            <w:rPr>
              <w:b/>
              <w:bCs/>
              <w:color w:val="064A89"/>
              <w:sz w:val="18"/>
              <w:szCs w:val="18"/>
              <w:lang w:val="en-US"/>
            </w:rPr>
            <w:id w:val="20419299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  <w:tcBorders>
                  <w:top w:val="single" w:sz="4" w:space="0" w:color="auto"/>
                </w:tcBorders>
              </w:tcPr>
              <w:p w14:paraId="13838EF9" w14:textId="58C81D81" w:rsidR="00CB0E78" w:rsidRPr="003C50AE" w:rsidRDefault="00E25259" w:rsidP="00CB0E78">
                <w:pPr>
                  <w:spacing w:line="280" w:lineRule="atLeast"/>
                  <w:rPr>
                    <w:b/>
                    <w:bCs/>
                    <w:color w:val="064A89"/>
                    <w:sz w:val="18"/>
                    <w:szCs w:val="18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0E78" w:rsidRPr="00FC4ECE" w14:paraId="382BD554" w14:textId="77777777" w:rsidTr="00FC4ECE">
        <w:trPr>
          <w:trHeight w:val="355"/>
        </w:trPr>
        <w:tc>
          <w:tcPr>
            <w:tcW w:w="2830" w:type="dxa"/>
          </w:tcPr>
          <w:p w14:paraId="5AC0C315" w14:textId="77777777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Signature of Trainee</w:t>
            </w:r>
          </w:p>
        </w:tc>
        <w:tc>
          <w:tcPr>
            <w:tcW w:w="2398" w:type="dxa"/>
          </w:tcPr>
          <w:p w14:paraId="3008EBAD" w14:textId="77777777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14:paraId="614606AA" w14:textId="704F6D4C" w:rsidR="00CB0E78" w:rsidRPr="00FC4ECE" w:rsidRDefault="00CB0E78" w:rsidP="00CB0E78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>Date</w:t>
            </w:r>
            <w:r w:rsidR="00815555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4640168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67A9826" w14:textId="24AB30D3" w:rsidR="00CB0E78" w:rsidRPr="00FC4ECE" w:rsidRDefault="00E25259" w:rsidP="00CB0E78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A3C419" w14:textId="77777777" w:rsidR="009A65D4" w:rsidRDefault="009A65D4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19A698A0" w14:textId="77777777" w:rsidR="008D13C5" w:rsidRDefault="008D13C5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2614"/>
        <w:gridCol w:w="2614"/>
      </w:tblGrid>
      <w:tr w:rsidR="00FC4ECE" w:rsidRPr="00FC4ECE" w14:paraId="1EF8EEAE" w14:textId="77777777" w:rsidTr="00FC4ECE">
        <w:tc>
          <w:tcPr>
            <w:tcW w:w="10456" w:type="dxa"/>
            <w:gridSpan w:val="4"/>
            <w:shd w:val="clear" w:color="auto" w:fill="D7E1ED"/>
          </w:tcPr>
          <w:p w14:paraId="2739E5AD" w14:textId="77777777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PROPOSED H&amp;I TRAINING SUPERVISOR </w:t>
            </w:r>
          </w:p>
          <w:p w14:paraId="732CF67C" w14:textId="77777777" w:rsidR="00171DFE" w:rsidRPr="00FC4ECE" w:rsidRDefault="00171DFE" w:rsidP="009A65D4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color w:val="064A89"/>
                <w:sz w:val="20"/>
                <w:szCs w:val="20"/>
                <w:lang w:val="en-US"/>
              </w:rPr>
              <w:t>Note: The training supervisor must be a Director or Co-Director of an EFI accredited lab, and/or a holder of the ESHI Diploma (honorary or by examination)</w:t>
            </w:r>
          </w:p>
        </w:tc>
      </w:tr>
      <w:tr w:rsidR="00812272" w:rsidRPr="00FC4ECE" w14:paraId="3EDBE4B4" w14:textId="77777777" w:rsidTr="00B41E6F">
        <w:trPr>
          <w:trHeight w:val="384"/>
        </w:trPr>
        <w:tc>
          <w:tcPr>
            <w:tcW w:w="2830" w:type="dxa"/>
          </w:tcPr>
          <w:p w14:paraId="4EE957F6" w14:textId="77777777" w:rsidR="00812272" w:rsidRPr="00FC4ECE" w:rsidRDefault="00812272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Name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3563161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</w:tcPr>
              <w:p w14:paraId="0DB6F4D9" w14:textId="45ABFB88" w:rsidR="00812272" w:rsidRPr="00FC4ECE" w:rsidRDefault="00E25259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272" w:rsidRPr="00FC4ECE" w14:paraId="55EC98B8" w14:textId="77777777" w:rsidTr="00A67BC2">
        <w:trPr>
          <w:trHeight w:val="384"/>
        </w:trPr>
        <w:tc>
          <w:tcPr>
            <w:tcW w:w="2830" w:type="dxa"/>
          </w:tcPr>
          <w:p w14:paraId="14E19442" w14:textId="77777777" w:rsidR="00812272" w:rsidRPr="00FC4ECE" w:rsidRDefault="00812272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Current grade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1319845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</w:tcPr>
              <w:p w14:paraId="5B2FDAE0" w14:textId="45B6B49D" w:rsidR="00812272" w:rsidRPr="00FC4ECE" w:rsidRDefault="00E25259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4ECE" w:rsidRPr="00FC4ECE" w14:paraId="758EB76D" w14:textId="77777777" w:rsidTr="00FC4ECE">
        <w:trPr>
          <w:trHeight w:val="384"/>
        </w:trPr>
        <w:tc>
          <w:tcPr>
            <w:tcW w:w="2830" w:type="dxa"/>
          </w:tcPr>
          <w:p w14:paraId="70ABA069" w14:textId="77777777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Signature of Trainee Supervisor</w:t>
            </w:r>
          </w:p>
        </w:tc>
        <w:tc>
          <w:tcPr>
            <w:tcW w:w="2398" w:type="dxa"/>
          </w:tcPr>
          <w:p w14:paraId="0335C69F" w14:textId="77777777" w:rsidR="00171DFE" w:rsidRPr="00FC4ECE" w:rsidRDefault="00171DF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14:paraId="41117995" w14:textId="42C32D1F" w:rsidR="00171DFE" w:rsidRPr="00FC4ECE" w:rsidRDefault="00FC4EC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-461031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6722F55" w14:textId="2952FB5C" w:rsidR="00171DFE" w:rsidRPr="00FC4ECE" w:rsidRDefault="00E25259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1FD1D8" w14:textId="77777777" w:rsidR="00171DFE" w:rsidRDefault="00171DFE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2C2586A" w14:textId="77777777" w:rsidR="008D13C5" w:rsidRDefault="008D13C5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2614"/>
        <w:gridCol w:w="2614"/>
      </w:tblGrid>
      <w:tr w:rsidR="00754906" w:rsidRPr="00FC4ECE" w14:paraId="7CF9DEE5" w14:textId="77777777" w:rsidTr="009417DA">
        <w:trPr>
          <w:trHeight w:val="374"/>
        </w:trPr>
        <w:tc>
          <w:tcPr>
            <w:tcW w:w="7842" w:type="dxa"/>
            <w:gridSpan w:val="3"/>
          </w:tcPr>
          <w:p w14:paraId="3CCED966" w14:textId="23F9B031" w:rsidR="00754906" w:rsidRPr="00FC4ECE" w:rsidRDefault="00754906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Indication of </w:t>
            </w:r>
            <w:r w:rsidR="00F84474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the </w:t>
            </w: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>planning to complete the ETHIQ Logbook in 1, 2 or 3 years</w:t>
            </w:r>
          </w:p>
        </w:tc>
        <w:tc>
          <w:tcPr>
            <w:tcW w:w="2614" w:type="dxa"/>
          </w:tcPr>
          <w:p w14:paraId="6676F74B" w14:textId="1E6A7DC0" w:rsidR="00754906" w:rsidRPr="00FC4ECE" w:rsidRDefault="00F84474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Completion in  </w:t>
            </w:r>
            <w:sdt>
              <w:sdtPr>
                <w:rPr>
                  <w:b/>
                  <w:bCs/>
                  <w:color w:val="064A89"/>
                  <w:sz w:val="20"/>
                  <w:szCs w:val="20"/>
                  <w:lang w:val="en-US"/>
                </w:rPr>
                <w:id w:val="-2783301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00607" w:rsidRPr="00A7299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</w:t>
            </w:r>
            <w:r w:rsidR="00754906">
              <w:rPr>
                <w:b/>
                <w:bCs/>
                <w:color w:val="064A89"/>
                <w:sz w:val="20"/>
                <w:szCs w:val="20"/>
                <w:lang w:val="en-US"/>
              </w:rPr>
              <w:t>Years</w:t>
            </w:r>
          </w:p>
        </w:tc>
      </w:tr>
      <w:tr w:rsidR="00B91365" w:rsidRPr="00FC4ECE" w14:paraId="644675DF" w14:textId="77777777" w:rsidTr="008D13C5">
        <w:trPr>
          <w:trHeight w:val="374"/>
        </w:trPr>
        <w:tc>
          <w:tcPr>
            <w:tcW w:w="2830" w:type="dxa"/>
          </w:tcPr>
          <w:p w14:paraId="1BFBEE15" w14:textId="698560DB" w:rsidR="00B91365" w:rsidRPr="00FC4ECE" w:rsidRDefault="00B91365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Training start date</w:t>
            </w:r>
          </w:p>
        </w:tc>
        <w:sdt>
          <w:sdtPr>
            <w:rPr>
              <w:color w:val="064A89"/>
              <w:sz w:val="20"/>
              <w:szCs w:val="20"/>
              <w:lang w:val="en-US"/>
            </w:rPr>
            <w:id w:val="-1693610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98" w:type="dxa"/>
              </w:tcPr>
              <w:p w14:paraId="2AE96356" w14:textId="249EB388" w:rsidR="00B91365" w:rsidRPr="00FC4ECE" w:rsidRDefault="00E25259" w:rsidP="009A65D4">
                <w:pPr>
                  <w:spacing w:line="280" w:lineRule="atLeast"/>
                  <w:rPr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4" w:type="dxa"/>
          </w:tcPr>
          <w:p w14:paraId="5694AD90" w14:textId="2395D6EB" w:rsidR="00B91365" w:rsidRPr="00FC4ECE" w:rsidRDefault="00B91365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Proposed completion date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3030525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20D3468E" w14:textId="131848DA" w:rsidR="00B91365" w:rsidRPr="00FC4ECE" w:rsidRDefault="00E25259" w:rsidP="009A65D4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E8F18D" w14:textId="61C182DA" w:rsidR="00171DFE" w:rsidRDefault="00171DFE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57C5CD45" w14:textId="5A60B55E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4B1AC72A" w14:textId="5D57854D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1A1BC29" w14:textId="34BC1490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2E6D9D79" w14:textId="3E3F0309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12644AD3" w14:textId="2C9734A7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3FCBC6C1" w14:textId="0794BD06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702439A9" w14:textId="77777777" w:rsidR="00096D07" w:rsidRDefault="00096D07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3B877987" w14:textId="77777777" w:rsidR="008D13C5" w:rsidRDefault="008D13C5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2614"/>
        <w:gridCol w:w="2614"/>
      </w:tblGrid>
      <w:tr w:rsidR="00FC4ECE" w:rsidRPr="00FC4ECE" w14:paraId="477A9C93" w14:textId="77777777" w:rsidTr="00FC4ECE">
        <w:tc>
          <w:tcPr>
            <w:tcW w:w="10456" w:type="dxa"/>
            <w:gridSpan w:val="4"/>
            <w:shd w:val="clear" w:color="auto" w:fill="D7E1ED"/>
          </w:tcPr>
          <w:p w14:paraId="574DF893" w14:textId="77777777" w:rsidR="00FC4ECE" w:rsidRPr="00FC4ECE" w:rsidRDefault="00FC4ECE" w:rsidP="009A65D4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0" w:name="_Hlk95827039"/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NAME OF HEAD OF DEPARTMENT </w:t>
            </w:r>
          </w:p>
          <w:p w14:paraId="6545F2A5" w14:textId="77777777" w:rsidR="00FC4ECE" w:rsidRPr="00FC4ECE" w:rsidRDefault="00FC4ECE" w:rsidP="009A65D4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color w:val="064A89"/>
                <w:sz w:val="20"/>
                <w:szCs w:val="20"/>
                <w:lang w:val="en-US"/>
              </w:rPr>
              <w:t xml:space="preserve">The above Trainee's application for registration on the ETHIQ Training Scheme has the full support of the Head of Department and the training laboratory holds current EFI accreditation.  </w:t>
            </w:r>
          </w:p>
        </w:tc>
      </w:tr>
      <w:tr w:rsidR="00812272" w:rsidRPr="00FC4ECE" w14:paraId="003EB1B6" w14:textId="77777777" w:rsidTr="00BD16E7">
        <w:trPr>
          <w:trHeight w:val="396"/>
        </w:trPr>
        <w:tc>
          <w:tcPr>
            <w:tcW w:w="2830" w:type="dxa"/>
          </w:tcPr>
          <w:p w14:paraId="45D59E2D" w14:textId="77777777" w:rsidR="00812272" w:rsidRPr="00FC4ECE" w:rsidRDefault="00812272" w:rsidP="003F5E1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Name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14959937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</w:tcPr>
              <w:p w14:paraId="452A3BA3" w14:textId="74E9A413" w:rsidR="00812272" w:rsidRPr="00FC4ECE" w:rsidRDefault="00E25259" w:rsidP="003F5E1F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272" w:rsidRPr="00FC4ECE" w14:paraId="2C311A9E" w14:textId="77777777" w:rsidTr="007C082D">
        <w:trPr>
          <w:trHeight w:val="600"/>
        </w:trPr>
        <w:tc>
          <w:tcPr>
            <w:tcW w:w="2830" w:type="dxa"/>
          </w:tcPr>
          <w:p w14:paraId="00345043" w14:textId="77777777" w:rsidR="00812272" w:rsidRPr="00FC4ECE" w:rsidRDefault="00812272" w:rsidP="003F5E1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Current grade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1550729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26" w:type="dxa"/>
                <w:gridSpan w:val="3"/>
              </w:tcPr>
              <w:p w14:paraId="293D3543" w14:textId="04560099" w:rsidR="00812272" w:rsidRPr="00FC4ECE" w:rsidRDefault="00E25259" w:rsidP="003F5E1F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4ECE" w:rsidRPr="00FC4ECE" w14:paraId="711A4EC8" w14:textId="77777777" w:rsidTr="00FC4ECE">
        <w:trPr>
          <w:trHeight w:val="314"/>
        </w:trPr>
        <w:tc>
          <w:tcPr>
            <w:tcW w:w="2830" w:type="dxa"/>
          </w:tcPr>
          <w:p w14:paraId="72D6D99D" w14:textId="77777777" w:rsidR="00FC4ECE" w:rsidRPr="00FC4ECE" w:rsidRDefault="00FC4ECE" w:rsidP="003F5E1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Signature of Head of Department</w:t>
            </w:r>
          </w:p>
        </w:tc>
        <w:tc>
          <w:tcPr>
            <w:tcW w:w="2398" w:type="dxa"/>
          </w:tcPr>
          <w:p w14:paraId="37676169" w14:textId="77777777" w:rsidR="00FC4ECE" w:rsidRPr="00FC4ECE" w:rsidRDefault="00FC4ECE" w:rsidP="003F5E1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14:paraId="1410B8E9" w14:textId="7C86EE16" w:rsidR="00FC4ECE" w:rsidRPr="00FC4ECE" w:rsidRDefault="00FC4ECE" w:rsidP="003F5E1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FC4ECE">
              <w:rPr>
                <w:b/>
                <w:bCs/>
                <w:color w:val="064A89"/>
                <w:sz w:val="20"/>
                <w:szCs w:val="20"/>
                <w:lang w:val="en-US"/>
              </w:rPr>
              <w:t>Date</w:t>
            </w:r>
            <w:r w:rsidR="00815555">
              <w:rPr>
                <w:b/>
                <w:bCs/>
                <w:color w:val="064A89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b/>
              <w:bCs/>
              <w:color w:val="064A89"/>
              <w:sz w:val="20"/>
              <w:szCs w:val="20"/>
              <w:lang w:val="en-US"/>
            </w:rPr>
            <w:id w:val="1185329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60928C39" w14:textId="0B884918" w:rsidR="00FC4ECE" w:rsidRPr="00FC4ECE" w:rsidRDefault="00E25259" w:rsidP="003F5E1F">
                <w:pPr>
                  <w:spacing w:line="280" w:lineRule="atLeast"/>
                  <w:rPr>
                    <w:b/>
                    <w:bCs/>
                    <w:color w:val="064A89"/>
                    <w:sz w:val="20"/>
                    <w:szCs w:val="20"/>
                    <w:lang w:val="en-US"/>
                  </w:rPr>
                </w:pPr>
                <w:r w:rsidRPr="00A72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194D33F6" w14:textId="254BEE5E" w:rsidR="00171DFE" w:rsidRDefault="00171DFE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6D0455E0" w14:textId="5A5F6863" w:rsidR="0020014D" w:rsidRDefault="0020014D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19347B1A" w14:textId="0D6365D2" w:rsidR="0020014D" w:rsidRDefault="0020014D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55B56C15" w14:textId="2C00492E" w:rsidR="0020014D" w:rsidRDefault="0020014D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1559"/>
      </w:tblGrid>
      <w:tr w:rsidR="005332B5" w:rsidRPr="006F5952" w14:paraId="2957B33B" w14:textId="77777777" w:rsidTr="00017A8B">
        <w:tc>
          <w:tcPr>
            <w:tcW w:w="8075" w:type="dxa"/>
            <w:gridSpan w:val="4"/>
            <w:shd w:val="clear" w:color="auto" w:fill="D7E1ED"/>
          </w:tcPr>
          <w:p w14:paraId="75E455BF" w14:textId="77777777" w:rsidR="005332B5" w:rsidRDefault="005332B5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1" w:name="_Hlk95827387"/>
            <w:bookmarkStart w:id="2" w:name="_Hlk95829428"/>
          </w:p>
          <w:p w14:paraId="1B489CBC" w14:textId="19FF6E99" w:rsidR="005332B5" w:rsidRPr="005332B5" w:rsidRDefault="005332B5" w:rsidP="005332B5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r w:rsidRPr="005332B5">
              <w:rPr>
                <w:b/>
                <w:bCs/>
                <w:color w:val="064A89"/>
                <w:sz w:val="28"/>
                <w:szCs w:val="28"/>
                <w:lang w:val="en-US"/>
              </w:rPr>
              <w:t>Section A - Specialist H&amp;I knowledge</w:t>
            </w:r>
          </w:p>
          <w:p w14:paraId="0932E7D1" w14:textId="77777777" w:rsidR="005332B5" w:rsidRPr="005332B5" w:rsidRDefault="005332B5" w:rsidP="005332B5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</w:p>
          <w:p w14:paraId="030C3A62" w14:textId="5CFDB2D3" w:rsidR="005332B5" w:rsidRPr="005332B5" w:rsidRDefault="004D6DCE" w:rsidP="005332B5">
            <w:pPr>
              <w:spacing w:line="280" w:lineRule="atLeast"/>
              <w:jc w:val="center"/>
              <w:rPr>
                <w:color w:val="064A89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(</w:t>
            </w:r>
            <w:r w:rsidR="00F423A5">
              <w:rPr>
                <w:b/>
                <w:bCs/>
                <w:color w:val="064A89"/>
                <w:sz w:val="28"/>
                <w:szCs w:val="28"/>
                <w:lang w:val="en-US"/>
              </w:rPr>
              <w:t xml:space="preserve">A1-A2-A3 </w:t>
            </w: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M</w:t>
            </w:r>
            <w:r w:rsidR="005332B5" w:rsidRPr="005332B5">
              <w:rPr>
                <w:b/>
                <w:bCs/>
                <w:color w:val="064A89"/>
                <w:sz w:val="28"/>
                <w:szCs w:val="28"/>
                <w:lang w:val="en-US"/>
              </w:rPr>
              <w:t>andatory</w:t>
            </w:r>
            <w:r w:rsidR="00F423A5">
              <w:rPr>
                <w:b/>
                <w:bCs/>
                <w:color w:val="064A89"/>
                <w:sz w:val="28"/>
                <w:szCs w:val="28"/>
                <w:lang w:val="en-US"/>
              </w:rPr>
              <w:t>; A4 Optional</w:t>
            </w: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)</w:t>
            </w:r>
          </w:p>
          <w:p w14:paraId="715E9510" w14:textId="35C9D6F7" w:rsidR="005332B5" w:rsidRPr="00FC4ECE" w:rsidRDefault="005332B5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>
              <w:rPr>
                <w:color w:val="064A89"/>
                <w:sz w:val="20"/>
                <w:szCs w:val="20"/>
                <w:lang w:val="en-US"/>
              </w:rPr>
              <w:t xml:space="preserve"> </w:t>
            </w:r>
          </w:p>
        </w:tc>
      </w:tr>
      <w:tr w:rsidR="00995CE1" w:rsidRPr="00FC4ECE" w14:paraId="680B94A0" w14:textId="77777777" w:rsidTr="00017A8B">
        <w:trPr>
          <w:trHeight w:val="396"/>
        </w:trPr>
        <w:tc>
          <w:tcPr>
            <w:tcW w:w="8075" w:type="dxa"/>
            <w:gridSpan w:val="4"/>
          </w:tcPr>
          <w:p w14:paraId="2483B32E" w14:textId="07976ADF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3" w:name="_Hlk95828542"/>
            <w:bookmarkEnd w:id="1"/>
            <w:r w:rsidRPr="0020014D">
              <w:rPr>
                <w:b/>
                <w:bCs/>
                <w:color w:val="064A89"/>
                <w:sz w:val="20"/>
                <w:szCs w:val="20"/>
                <w:lang w:val="en-US"/>
              </w:rPr>
              <w:t>A1 - Basic Immunology</w:t>
            </w:r>
          </w:p>
        </w:tc>
      </w:tr>
      <w:tr w:rsidR="00995CE1" w:rsidRPr="00FC4ECE" w14:paraId="620D4EAE" w14:textId="77777777" w:rsidTr="00017A8B">
        <w:trPr>
          <w:trHeight w:val="421"/>
        </w:trPr>
        <w:tc>
          <w:tcPr>
            <w:tcW w:w="704" w:type="dxa"/>
          </w:tcPr>
          <w:p w14:paraId="304A6034" w14:textId="1B00DF27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1F519A10" w14:textId="2E96C8B9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A1.</w:t>
            </w:r>
            <w:proofErr w:type="spellStart"/>
            <w:r w:rsidRPr="00995CE1">
              <w:rPr>
                <w:color w:val="064A89"/>
                <w:sz w:val="20"/>
                <w:szCs w:val="20"/>
                <w:lang w:val="en-US"/>
              </w:rPr>
              <w:t>a</w:t>
            </w:r>
            <w:proofErr w:type="spellEnd"/>
            <w:r w:rsidRPr="00995CE1">
              <w:rPr>
                <w:color w:val="064A89"/>
                <w:sz w:val="20"/>
                <w:szCs w:val="20"/>
                <w:lang w:val="en-US"/>
              </w:rPr>
              <w:t xml:space="preserve"> Innate immune responses</w:t>
            </w:r>
          </w:p>
        </w:tc>
      </w:tr>
      <w:tr w:rsidR="00995CE1" w:rsidRPr="00FC4ECE" w14:paraId="57178D97" w14:textId="77777777" w:rsidTr="00017A8B">
        <w:trPr>
          <w:trHeight w:val="414"/>
        </w:trPr>
        <w:tc>
          <w:tcPr>
            <w:tcW w:w="704" w:type="dxa"/>
          </w:tcPr>
          <w:p w14:paraId="32ABD26D" w14:textId="52D8261F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33905A0E" w14:textId="1FE99D24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A1.b Adaptive immune responses</w:t>
            </w:r>
          </w:p>
        </w:tc>
      </w:tr>
      <w:tr w:rsidR="00995CE1" w:rsidRPr="00FC4ECE" w14:paraId="547F6E3F" w14:textId="77777777" w:rsidTr="00017A8B">
        <w:trPr>
          <w:trHeight w:val="414"/>
        </w:trPr>
        <w:tc>
          <w:tcPr>
            <w:tcW w:w="8075" w:type="dxa"/>
            <w:gridSpan w:val="4"/>
          </w:tcPr>
          <w:p w14:paraId="0EDE2A67" w14:textId="48874A86" w:rsidR="00995CE1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3010DD">
              <w:rPr>
                <w:b/>
                <w:bCs/>
                <w:color w:val="064A89"/>
                <w:sz w:val="20"/>
                <w:szCs w:val="20"/>
                <w:lang w:val="en-US"/>
              </w:rPr>
              <w:t>A2 - The HLA System</w:t>
            </w:r>
          </w:p>
        </w:tc>
      </w:tr>
      <w:tr w:rsidR="00995CE1" w:rsidRPr="00FC4ECE" w14:paraId="79DFFA6F" w14:textId="77777777" w:rsidTr="00017A8B">
        <w:trPr>
          <w:trHeight w:val="414"/>
        </w:trPr>
        <w:tc>
          <w:tcPr>
            <w:tcW w:w="704" w:type="dxa"/>
          </w:tcPr>
          <w:p w14:paraId="44002610" w14:textId="16AEA59F" w:rsidR="00995CE1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246F73D2" w14:textId="14638248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 xml:space="preserve">A2.a HLA genes </w:t>
            </w:r>
          </w:p>
        </w:tc>
      </w:tr>
      <w:tr w:rsidR="00995CE1" w:rsidRPr="00FC4ECE" w14:paraId="0DA6A6EE" w14:textId="77777777" w:rsidTr="00017A8B">
        <w:trPr>
          <w:trHeight w:val="414"/>
        </w:trPr>
        <w:tc>
          <w:tcPr>
            <w:tcW w:w="704" w:type="dxa"/>
          </w:tcPr>
          <w:p w14:paraId="40BDFE51" w14:textId="16EA603F" w:rsidR="00995CE1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439F3EF8" w14:textId="19C3B2F0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A2.b HLA molecules</w:t>
            </w:r>
          </w:p>
        </w:tc>
      </w:tr>
      <w:tr w:rsidR="00995CE1" w:rsidRPr="00FC4ECE" w14:paraId="14A94823" w14:textId="77777777" w:rsidTr="00017A8B">
        <w:trPr>
          <w:trHeight w:val="414"/>
        </w:trPr>
        <w:tc>
          <w:tcPr>
            <w:tcW w:w="704" w:type="dxa"/>
          </w:tcPr>
          <w:p w14:paraId="7801F87C" w14:textId="60E94734" w:rsidR="00995CE1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12B62E53" w14:textId="76669488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A2.c HLA nomenclature and polymorphism</w:t>
            </w:r>
          </w:p>
        </w:tc>
      </w:tr>
      <w:tr w:rsidR="00995CE1" w:rsidRPr="00FC4ECE" w14:paraId="2153731C" w14:textId="77777777" w:rsidTr="00017A8B">
        <w:trPr>
          <w:trHeight w:val="414"/>
        </w:trPr>
        <w:tc>
          <w:tcPr>
            <w:tcW w:w="704" w:type="dxa"/>
          </w:tcPr>
          <w:p w14:paraId="3E7C7210" w14:textId="760FEA8B" w:rsidR="00995CE1" w:rsidRPr="003010DD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293C5401" w14:textId="0648E095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A2.d Clinical relevance of the HLA system</w:t>
            </w:r>
          </w:p>
        </w:tc>
      </w:tr>
      <w:bookmarkEnd w:id="3"/>
      <w:tr w:rsidR="00995CE1" w:rsidRPr="00FC4ECE" w14:paraId="521D5899" w14:textId="77777777" w:rsidTr="00017A8B">
        <w:trPr>
          <w:trHeight w:val="396"/>
        </w:trPr>
        <w:tc>
          <w:tcPr>
            <w:tcW w:w="8075" w:type="dxa"/>
            <w:gridSpan w:val="4"/>
          </w:tcPr>
          <w:p w14:paraId="31357BB7" w14:textId="7E1CFC32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9716C6">
              <w:rPr>
                <w:b/>
                <w:bCs/>
                <w:color w:val="064A89"/>
                <w:sz w:val="20"/>
                <w:szCs w:val="20"/>
                <w:lang w:val="en-US"/>
              </w:rPr>
              <w:t>A3 - Transplant Immunology</w:t>
            </w:r>
          </w:p>
        </w:tc>
      </w:tr>
      <w:tr w:rsidR="00995CE1" w:rsidRPr="00FC4ECE" w14:paraId="66E5304E" w14:textId="77777777" w:rsidTr="00017A8B">
        <w:trPr>
          <w:trHeight w:val="421"/>
        </w:trPr>
        <w:tc>
          <w:tcPr>
            <w:tcW w:w="704" w:type="dxa"/>
          </w:tcPr>
          <w:p w14:paraId="4ADCC0C5" w14:textId="77777777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11DC2195" w14:textId="1ECA1BDA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A3.a Allorecognition</w:t>
            </w:r>
          </w:p>
        </w:tc>
      </w:tr>
      <w:tr w:rsidR="00995CE1" w:rsidRPr="00FC4ECE" w14:paraId="786242F0" w14:textId="77777777" w:rsidTr="00017A8B">
        <w:trPr>
          <w:trHeight w:val="414"/>
        </w:trPr>
        <w:tc>
          <w:tcPr>
            <w:tcW w:w="704" w:type="dxa"/>
          </w:tcPr>
          <w:p w14:paraId="017AFC94" w14:textId="77777777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66385DE1" w14:textId="3C43E04A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A3.b Rejection responses</w:t>
            </w:r>
          </w:p>
        </w:tc>
      </w:tr>
      <w:tr w:rsidR="00995CE1" w:rsidRPr="00FC4ECE" w14:paraId="735061FD" w14:textId="77777777" w:rsidTr="00017A8B">
        <w:trPr>
          <w:trHeight w:val="414"/>
        </w:trPr>
        <w:tc>
          <w:tcPr>
            <w:tcW w:w="704" w:type="dxa"/>
          </w:tcPr>
          <w:p w14:paraId="342006BA" w14:textId="77777777" w:rsidR="00995CE1" w:rsidRPr="00FC4ECE" w:rsidRDefault="00995CE1" w:rsidP="00995CE1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4BAEE683" w14:textId="415D0A05" w:rsidR="00995CE1" w:rsidRPr="00995CE1" w:rsidRDefault="00995CE1" w:rsidP="00995CE1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995CE1">
              <w:rPr>
                <w:color w:val="064A89"/>
                <w:sz w:val="20"/>
                <w:szCs w:val="20"/>
                <w:lang w:val="en-US"/>
              </w:rPr>
              <w:t>A3.c Graft versus Host Disease (GvHD)</w:t>
            </w:r>
          </w:p>
        </w:tc>
      </w:tr>
      <w:tr w:rsidR="00114B30" w:rsidRPr="00FC4ECE" w14:paraId="20ED2206" w14:textId="77777777" w:rsidTr="008D2652">
        <w:trPr>
          <w:trHeight w:val="414"/>
        </w:trPr>
        <w:tc>
          <w:tcPr>
            <w:tcW w:w="4957" w:type="dxa"/>
            <w:gridSpan w:val="2"/>
          </w:tcPr>
          <w:p w14:paraId="1BC24E2D" w14:textId="77777777" w:rsidR="00114B30" w:rsidRPr="00D570AF" w:rsidRDefault="00114B30" w:rsidP="00995CE1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b/>
                <w:bCs/>
                <w:color w:val="D88373"/>
                <w:sz w:val="20"/>
                <w:szCs w:val="20"/>
                <w:lang w:val="en-US"/>
              </w:rPr>
              <w:t>A4 - H&amp;I laboratory role in transfusion</w:t>
            </w:r>
          </w:p>
        </w:tc>
        <w:tc>
          <w:tcPr>
            <w:tcW w:w="1559" w:type="dxa"/>
          </w:tcPr>
          <w:p w14:paraId="7884F637" w14:textId="77777777" w:rsidR="00114B30" w:rsidRPr="00D570AF" w:rsidRDefault="00114B30" w:rsidP="00995CE1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b/>
                <w:bCs/>
                <w:color w:val="D88373"/>
                <w:sz w:val="20"/>
                <w:szCs w:val="20"/>
                <w:lang w:val="en-US"/>
              </w:rPr>
              <w:t>Optional</w:t>
            </w:r>
          </w:p>
        </w:tc>
        <w:sdt>
          <w:sdtPr>
            <w:rPr>
              <w:b/>
              <w:bCs/>
              <w:color w:val="D88373"/>
              <w:sz w:val="20"/>
              <w:szCs w:val="20"/>
              <w:lang w:val="en-US"/>
            </w:rPr>
            <w:id w:val="-140784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CAEFA9B" w14:textId="59A3F870" w:rsidR="00114B30" w:rsidRPr="00D570AF" w:rsidRDefault="00096D07" w:rsidP="00995CE1">
                <w:pPr>
                  <w:spacing w:line="280" w:lineRule="atLeast"/>
                  <w:rPr>
                    <w:b/>
                    <w:bCs/>
                    <w:color w:val="D88373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D88373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156DB30B" w14:textId="77777777" w:rsidR="009716C6" w:rsidRDefault="009716C6" w:rsidP="009716C6">
      <w:pPr>
        <w:spacing w:after="0" w:line="280" w:lineRule="atLeast"/>
        <w:rPr>
          <w:b/>
          <w:bCs/>
          <w:sz w:val="20"/>
          <w:szCs w:val="20"/>
          <w:lang w:val="en-US"/>
        </w:rPr>
      </w:pPr>
      <w:bookmarkStart w:id="4" w:name="_Hlk95828567"/>
      <w:bookmarkEnd w:id="2"/>
    </w:p>
    <w:p w14:paraId="2204449A" w14:textId="43862B30" w:rsidR="0020014D" w:rsidRDefault="0020014D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bookmarkEnd w:id="4"/>
    <w:p w14:paraId="2EE4AFA9" w14:textId="355B3075" w:rsidR="00BA50F1" w:rsidRDefault="00BA50F1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65EB7D3" w14:textId="7ABEC4EC" w:rsidR="002812D3" w:rsidRDefault="002812D3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3957AD3" w14:textId="1895ADDF" w:rsidR="002812D3" w:rsidRDefault="002812D3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413C06D9" w14:textId="1A46D2B4" w:rsidR="002812D3" w:rsidRDefault="002812D3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2A0E1524" w14:textId="794DC012" w:rsidR="003152B8" w:rsidRDefault="003152B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36CE6302" w14:textId="26B90FEE" w:rsidR="003152B8" w:rsidRDefault="003152B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59FB1420" w14:textId="103FE3EC" w:rsidR="00BA50F1" w:rsidRDefault="00BA50F1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371"/>
      </w:tblGrid>
      <w:tr w:rsidR="004D6DCE" w:rsidRPr="00FC4ECE" w14:paraId="3E938EFD" w14:textId="77777777" w:rsidTr="00017A8B">
        <w:tc>
          <w:tcPr>
            <w:tcW w:w="8075" w:type="dxa"/>
            <w:gridSpan w:val="2"/>
            <w:shd w:val="clear" w:color="auto" w:fill="D7E1ED"/>
          </w:tcPr>
          <w:p w14:paraId="28089F66" w14:textId="77777777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bookmarkStart w:id="5" w:name="_Hlk95830738"/>
          </w:p>
          <w:p w14:paraId="6FB94CB6" w14:textId="7A6FA48D" w:rsidR="004D6DCE" w:rsidRP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r w:rsidRPr="004D6DCE">
              <w:rPr>
                <w:b/>
                <w:bCs/>
                <w:color w:val="064A89"/>
                <w:sz w:val="28"/>
                <w:szCs w:val="28"/>
                <w:lang w:val="en-US"/>
              </w:rPr>
              <w:t>Section B - General competences</w:t>
            </w:r>
          </w:p>
          <w:p w14:paraId="0B14BC7A" w14:textId="77777777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</w:p>
          <w:p w14:paraId="53244167" w14:textId="3ED2A699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(M</w:t>
            </w:r>
            <w:r w:rsidRPr="004D6DCE">
              <w:rPr>
                <w:b/>
                <w:bCs/>
                <w:color w:val="064A89"/>
                <w:sz w:val="28"/>
                <w:szCs w:val="28"/>
                <w:lang w:val="en-US"/>
              </w:rPr>
              <w:t>andatory</w:t>
            </w: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)</w:t>
            </w:r>
          </w:p>
          <w:p w14:paraId="00551321" w14:textId="358F3D02" w:rsidR="004D6DCE" w:rsidRPr="00BA50F1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</w:tr>
      <w:tr w:rsidR="00705ECF" w:rsidRPr="00FC4ECE" w14:paraId="5755F41D" w14:textId="77777777" w:rsidTr="00017A8B">
        <w:trPr>
          <w:trHeight w:val="396"/>
        </w:trPr>
        <w:tc>
          <w:tcPr>
            <w:tcW w:w="8075" w:type="dxa"/>
            <w:gridSpan w:val="2"/>
          </w:tcPr>
          <w:p w14:paraId="3DE149A4" w14:textId="3E3F53E9" w:rsidR="00705ECF" w:rsidRPr="00FC4ECE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6" w:name="_Hlk95830076"/>
            <w:r w:rsidRPr="00BA50F1">
              <w:rPr>
                <w:b/>
                <w:bCs/>
                <w:color w:val="064A89"/>
                <w:sz w:val="20"/>
                <w:szCs w:val="20"/>
                <w:lang w:val="en-US"/>
              </w:rPr>
              <w:t>B1 - General laboratory practice</w:t>
            </w:r>
          </w:p>
        </w:tc>
      </w:tr>
      <w:tr w:rsidR="00705ECF" w:rsidRPr="00FC4ECE" w14:paraId="44229A57" w14:textId="77777777" w:rsidTr="00017A8B">
        <w:trPr>
          <w:trHeight w:val="421"/>
        </w:trPr>
        <w:tc>
          <w:tcPr>
            <w:tcW w:w="704" w:type="dxa"/>
          </w:tcPr>
          <w:p w14:paraId="1782DADF" w14:textId="77777777" w:rsidR="00705ECF" w:rsidRPr="00FC4ECE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12136ACA" w14:textId="77836988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B1.a General laboratory practice</w:t>
            </w:r>
          </w:p>
        </w:tc>
      </w:tr>
      <w:tr w:rsidR="00705ECF" w:rsidRPr="00FC4ECE" w14:paraId="17B85128" w14:textId="77777777" w:rsidTr="00017A8B">
        <w:trPr>
          <w:trHeight w:val="414"/>
        </w:trPr>
        <w:tc>
          <w:tcPr>
            <w:tcW w:w="8075" w:type="dxa"/>
            <w:gridSpan w:val="2"/>
          </w:tcPr>
          <w:p w14:paraId="15DC13D4" w14:textId="7D56EDDA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7" w:name="_Hlk95830221"/>
            <w:bookmarkEnd w:id="6"/>
            <w:r w:rsidRPr="00BA50F1">
              <w:rPr>
                <w:b/>
                <w:bCs/>
                <w:color w:val="064A89"/>
                <w:sz w:val="20"/>
                <w:szCs w:val="20"/>
                <w:lang w:val="en-US"/>
              </w:rPr>
              <w:t>B2 - Safe working practices in the clinical HLA laboratory</w:t>
            </w:r>
          </w:p>
        </w:tc>
      </w:tr>
      <w:tr w:rsidR="00705ECF" w:rsidRPr="00FC4ECE" w14:paraId="231D7E88" w14:textId="77777777" w:rsidTr="00017A8B">
        <w:trPr>
          <w:trHeight w:val="414"/>
        </w:trPr>
        <w:tc>
          <w:tcPr>
            <w:tcW w:w="704" w:type="dxa"/>
          </w:tcPr>
          <w:p w14:paraId="150E272D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5B01B34D" w14:textId="7CB2C43E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B2.a Health and Safety</w:t>
            </w:r>
          </w:p>
        </w:tc>
      </w:tr>
      <w:tr w:rsidR="00705ECF" w:rsidRPr="00FC4ECE" w14:paraId="65ACF825" w14:textId="77777777" w:rsidTr="00017A8B">
        <w:trPr>
          <w:trHeight w:val="414"/>
        </w:trPr>
        <w:tc>
          <w:tcPr>
            <w:tcW w:w="704" w:type="dxa"/>
          </w:tcPr>
          <w:p w14:paraId="3D8BEA2B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3BA34764" w14:textId="76CD1D05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B2.b Dealing with potential hazards in the laboratory</w:t>
            </w:r>
          </w:p>
        </w:tc>
      </w:tr>
      <w:tr w:rsidR="00705ECF" w:rsidRPr="00FC4ECE" w14:paraId="5FDB3806" w14:textId="77777777" w:rsidTr="00017A8B">
        <w:trPr>
          <w:trHeight w:val="414"/>
        </w:trPr>
        <w:tc>
          <w:tcPr>
            <w:tcW w:w="704" w:type="dxa"/>
          </w:tcPr>
          <w:p w14:paraId="37B8A01F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40E3A8B1" w14:textId="16F605F9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B2.c Incident / Accident reporting</w:t>
            </w:r>
          </w:p>
        </w:tc>
      </w:tr>
      <w:bookmarkEnd w:id="7"/>
      <w:tr w:rsidR="00705ECF" w:rsidRPr="00FC4ECE" w14:paraId="02CA089F" w14:textId="77777777" w:rsidTr="00017A8B">
        <w:trPr>
          <w:trHeight w:val="414"/>
        </w:trPr>
        <w:tc>
          <w:tcPr>
            <w:tcW w:w="704" w:type="dxa"/>
          </w:tcPr>
          <w:p w14:paraId="780135FD" w14:textId="77777777" w:rsidR="00705ECF" w:rsidRPr="003010DD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618115C2" w14:textId="56591FC9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B2.d Laboratory Equipment</w:t>
            </w:r>
          </w:p>
        </w:tc>
      </w:tr>
      <w:tr w:rsidR="00705ECF" w:rsidRPr="00FC4ECE" w14:paraId="01126D8B" w14:textId="77777777" w:rsidTr="00017A8B">
        <w:trPr>
          <w:trHeight w:val="414"/>
        </w:trPr>
        <w:tc>
          <w:tcPr>
            <w:tcW w:w="8075" w:type="dxa"/>
            <w:gridSpan w:val="2"/>
          </w:tcPr>
          <w:p w14:paraId="31CCA5C0" w14:textId="3504353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bookmarkStart w:id="8" w:name="_Hlk95830140"/>
            <w:r w:rsidRPr="00E53658">
              <w:rPr>
                <w:b/>
                <w:bCs/>
                <w:color w:val="064A89"/>
                <w:sz w:val="20"/>
                <w:szCs w:val="20"/>
                <w:lang w:val="en-US"/>
              </w:rPr>
              <w:t>B3 - Quality management</w:t>
            </w:r>
          </w:p>
        </w:tc>
      </w:tr>
      <w:tr w:rsidR="00705ECF" w:rsidRPr="00FC4ECE" w14:paraId="78F8E13A" w14:textId="77777777" w:rsidTr="00017A8B">
        <w:trPr>
          <w:trHeight w:val="414"/>
        </w:trPr>
        <w:tc>
          <w:tcPr>
            <w:tcW w:w="704" w:type="dxa"/>
          </w:tcPr>
          <w:p w14:paraId="3B0112D0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333B7A93" w14:textId="46B0BE7B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B3.a Quality Management System</w:t>
            </w:r>
          </w:p>
        </w:tc>
      </w:tr>
      <w:tr w:rsidR="00705ECF" w:rsidRPr="00FC4ECE" w14:paraId="15DF95B0" w14:textId="77777777" w:rsidTr="00017A8B">
        <w:trPr>
          <w:trHeight w:val="414"/>
        </w:trPr>
        <w:tc>
          <w:tcPr>
            <w:tcW w:w="704" w:type="dxa"/>
          </w:tcPr>
          <w:p w14:paraId="7EE56AD3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42400B20" w14:textId="3D4F6379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B3.b Quality Control</w:t>
            </w:r>
          </w:p>
        </w:tc>
      </w:tr>
      <w:bookmarkEnd w:id="8"/>
      <w:tr w:rsidR="00705ECF" w:rsidRPr="00FC4ECE" w14:paraId="32D99E5B" w14:textId="77777777" w:rsidTr="00017A8B">
        <w:trPr>
          <w:trHeight w:val="414"/>
        </w:trPr>
        <w:tc>
          <w:tcPr>
            <w:tcW w:w="704" w:type="dxa"/>
          </w:tcPr>
          <w:p w14:paraId="3D7E4041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2F73C3BF" w14:textId="10AFCE90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B3.c Quality Assurance</w:t>
            </w:r>
          </w:p>
        </w:tc>
      </w:tr>
      <w:tr w:rsidR="00705ECF" w:rsidRPr="00FC4ECE" w14:paraId="5599EA2D" w14:textId="77777777" w:rsidTr="00017A8B">
        <w:trPr>
          <w:trHeight w:val="396"/>
        </w:trPr>
        <w:tc>
          <w:tcPr>
            <w:tcW w:w="8075" w:type="dxa"/>
            <w:gridSpan w:val="2"/>
          </w:tcPr>
          <w:p w14:paraId="10770EE7" w14:textId="5DBB126C" w:rsidR="00705ECF" w:rsidRPr="00FC4ECE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39389F">
              <w:rPr>
                <w:b/>
                <w:bCs/>
                <w:color w:val="064A89"/>
                <w:sz w:val="20"/>
                <w:szCs w:val="20"/>
                <w:lang w:val="en-US"/>
              </w:rPr>
              <w:t>B4 - Data handling</w:t>
            </w:r>
          </w:p>
        </w:tc>
      </w:tr>
      <w:tr w:rsidR="00705ECF" w:rsidRPr="00FC4ECE" w14:paraId="35CFF31C" w14:textId="77777777" w:rsidTr="00017A8B">
        <w:trPr>
          <w:trHeight w:val="421"/>
        </w:trPr>
        <w:tc>
          <w:tcPr>
            <w:tcW w:w="704" w:type="dxa"/>
          </w:tcPr>
          <w:p w14:paraId="0CB99FF6" w14:textId="77777777" w:rsidR="00705ECF" w:rsidRPr="00FC4ECE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483A4B27" w14:textId="14C80266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B4.a Data handling</w:t>
            </w:r>
          </w:p>
        </w:tc>
      </w:tr>
      <w:tr w:rsidR="00705ECF" w:rsidRPr="00FC4ECE" w14:paraId="6667AB71" w14:textId="77777777" w:rsidTr="00017A8B">
        <w:trPr>
          <w:trHeight w:val="414"/>
        </w:trPr>
        <w:tc>
          <w:tcPr>
            <w:tcW w:w="8075" w:type="dxa"/>
            <w:gridSpan w:val="2"/>
          </w:tcPr>
          <w:p w14:paraId="287B7582" w14:textId="19624EEB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39389F">
              <w:rPr>
                <w:b/>
                <w:bCs/>
                <w:color w:val="064A89"/>
                <w:sz w:val="20"/>
                <w:szCs w:val="20"/>
                <w:lang w:val="en-US"/>
              </w:rPr>
              <w:t>B5 - Stock maintenance</w:t>
            </w:r>
          </w:p>
        </w:tc>
      </w:tr>
      <w:tr w:rsidR="00705ECF" w:rsidRPr="00FC4ECE" w14:paraId="5BE49D8F" w14:textId="77777777" w:rsidTr="00017A8B">
        <w:trPr>
          <w:trHeight w:val="414"/>
        </w:trPr>
        <w:tc>
          <w:tcPr>
            <w:tcW w:w="704" w:type="dxa"/>
          </w:tcPr>
          <w:p w14:paraId="3229050A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6AB31531" w14:textId="5E6C26C2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B5.a Maintaining working stocks</w:t>
            </w:r>
          </w:p>
        </w:tc>
      </w:tr>
      <w:tr w:rsidR="00705ECF" w:rsidRPr="00FC4ECE" w14:paraId="3CFA210D" w14:textId="77777777" w:rsidTr="00017A8B">
        <w:trPr>
          <w:trHeight w:val="414"/>
        </w:trPr>
        <w:tc>
          <w:tcPr>
            <w:tcW w:w="704" w:type="dxa"/>
          </w:tcPr>
          <w:p w14:paraId="6C7D537C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1EF8A267" w14:textId="6E7B1E0B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B5.b Receipt of stock deliveries</w:t>
            </w:r>
          </w:p>
        </w:tc>
      </w:tr>
      <w:tr w:rsidR="00705ECF" w:rsidRPr="00FC4ECE" w14:paraId="3F4988BF" w14:textId="77777777" w:rsidTr="00017A8B">
        <w:trPr>
          <w:trHeight w:val="414"/>
        </w:trPr>
        <w:tc>
          <w:tcPr>
            <w:tcW w:w="8075" w:type="dxa"/>
            <w:gridSpan w:val="2"/>
          </w:tcPr>
          <w:p w14:paraId="052A4406" w14:textId="10E227C4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  <w:r w:rsidRPr="0039389F">
              <w:rPr>
                <w:b/>
                <w:bCs/>
                <w:color w:val="064A89"/>
                <w:sz w:val="20"/>
                <w:szCs w:val="20"/>
                <w:lang w:val="en-US"/>
              </w:rPr>
              <w:t>B6 - Specimen reception and handling</w:t>
            </w:r>
          </w:p>
        </w:tc>
      </w:tr>
      <w:tr w:rsidR="00705ECF" w:rsidRPr="00FC4ECE" w14:paraId="09D3D477" w14:textId="77777777" w:rsidTr="00017A8B">
        <w:trPr>
          <w:trHeight w:val="414"/>
        </w:trPr>
        <w:tc>
          <w:tcPr>
            <w:tcW w:w="704" w:type="dxa"/>
          </w:tcPr>
          <w:p w14:paraId="030FEEA4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1542C899" w14:textId="424561EF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B6.a Specimen reception</w:t>
            </w:r>
          </w:p>
        </w:tc>
      </w:tr>
      <w:tr w:rsidR="00705ECF" w:rsidRPr="00FC4ECE" w14:paraId="7829DE7B" w14:textId="77777777" w:rsidTr="00017A8B">
        <w:trPr>
          <w:trHeight w:val="414"/>
        </w:trPr>
        <w:tc>
          <w:tcPr>
            <w:tcW w:w="704" w:type="dxa"/>
          </w:tcPr>
          <w:p w14:paraId="1E8A90AE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44DD2692" w14:textId="2BC4EB89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B6.b Logging specimens into Laboratory Information Management System (LIMS)</w:t>
            </w:r>
          </w:p>
        </w:tc>
      </w:tr>
      <w:tr w:rsidR="00705ECF" w:rsidRPr="00FC4ECE" w14:paraId="0F528AFE" w14:textId="77777777" w:rsidTr="00017A8B">
        <w:trPr>
          <w:trHeight w:val="414"/>
        </w:trPr>
        <w:tc>
          <w:tcPr>
            <w:tcW w:w="704" w:type="dxa"/>
          </w:tcPr>
          <w:p w14:paraId="794907FF" w14:textId="77777777" w:rsidR="00705ECF" w:rsidRDefault="00705ECF" w:rsidP="00705ECF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01C4B076" w14:textId="2F7B5CE9" w:rsidR="00705ECF" w:rsidRPr="00705ECF" w:rsidRDefault="00705ECF" w:rsidP="00705ECF">
            <w:pPr>
              <w:spacing w:line="280" w:lineRule="atLeast"/>
              <w:rPr>
                <w:color w:val="064A89"/>
                <w:sz w:val="20"/>
                <w:szCs w:val="20"/>
                <w:lang w:val="en-US"/>
              </w:rPr>
            </w:pPr>
            <w:r w:rsidRPr="00705ECF">
              <w:rPr>
                <w:color w:val="064A89"/>
                <w:sz w:val="20"/>
                <w:szCs w:val="20"/>
                <w:lang w:val="en-US"/>
              </w:rPr>
              <w:t>B6.c Specimen storage</w:t>
            </w:r>
          </w:p>
        </w:tc>
      </w:tr>
      <w:bookmarkEnd w:id="5"/>
    </w:tbl>
    <w:p w14:paraId="7E179578" w14:textId="53DB6FD5" w:rsidR="00BA50F1" w:rsidRDefault="00BA50F1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245E1992" w14:textId="64B5FBBA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3486EB68" w14:textId="3701D0A5" w:rsidR="002812D3" w:rsidRDefault="002812D3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5BAE17F1" w14:textId="77777777" w:rsidR="002812D3" w:rsidRDefault="002812D3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46525AE0" w14:textId="60751858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733C110" w14:textId="6782352A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093E6880" w14:textId="3A3B9A9E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450F3434" w14:textId="735275C5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3D7D0053" w14:textId="7F82506F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p w14:paraId="45549BD3" w14:textId="166E8B13" w:rsidR="00EA0F68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947"/>
      </w:tblGrid>
      <w:tr w:rsidR="00EA0F68" w:rsidRPr="00FC4ECE" w14:paraId="347F88F1" w14:textId="77777777" w:rsidTr="00565774">
        <w:tc>
          <w:tcPr>
            <w:tcW w:w="8321" w:type="dxa"/>
            <w:gridSpan w:val="3"/>
            <w:shd w:val="clear" w:color="auto" w:fill="D7E1ED"/>
          </w:tcPr>
          <w:p w14:paraId="1A07ED19" w14:textId="77777777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</w:p>
          <w:p w14:paraId="7EE356FD" w14:textId="77777777" w:rsidR="00EA0F68" w:rsidRDefault="007024A4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r w:rsidRPr="004D6DCE">
              <w:rPr>
                <w:b/>
                <w:bCs/>
                <w:color w:val="064A89"/>
                <w:sz w:val="28"/>
                <w:szCs w:val="28"/>
                <w:lang w:val="en-US"/>
              </w:rPr>
              <w:t xml:space="preserve">Section C - </w:t>
            </w:r>
            <w:r w:rsidR="00EA1EF4" w:rsidRPr="004D6DCE">
              <w:rPr>
                <w:b/>
                <w:bCs/>
                <w:color w:val="064A89"/>
                <w:sz w:val="28"/>
                <w:szCs w:val="28"/>
                <w:lang w:val="en-US"/>
              </w:rPr>
              <w:t>S</w:t>
            </w:r>
            <w:r w:rsidRPr="004D6DCE">
              <w:rPr>
                <w:b/>
                <w:bCs/>
                <w:color w:val="064A89"/>
                <w:sz w:val="28"/>
                <w:szCs w:val="28"/>
                <w:lang w:val="en-US"/>
              </w:rPr>
              <w:t>pecialist H&amp;I competences</w:t>
            </w:r>
          </w:p>
          <w:p w14:paraId="2A46295C" w14:textId="77777777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</w:p>
          <w:p w14:paraId="77D377BD" w14:textId="2D2D7221" w:rsid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64A89"/>
                <w:sz w:val="28"/>
                <w:szCs w:val="28"/>
                <w:lang w:val="en-US"/>
              </w:rPr>
              <w:t>(Optional)</w:t>
            </w:r>
          </w:p>
          <w:p w14:paraId="2460E6B6" w14:textId="60AD6A4A" w:rsidR="004D6DCE" w:rsidRPr="004D6DCE" w:rsidRDefault="004D6DCE" w:rsidP="004D6DCE">
            <w:pPr>
              <w:spacing w:line="280" w:lineRule="atLeast"/>
              <w:jc w:val="center"/>
              <w:rPr>
                <w:b/>
                <w:bCs/>
                <w:color w:val="064A89"/>
                <w:sz w:val="28"/>
                <w:szCs w:val="28"/>
                <w:lang w:val="en-US"/>
              </w:rPr>
            </w:pPr>
          </w:p>
        </w:tc>
      </w:tr>
      <w:tr w:rsidR="00565774" w:rsidRPr="00FC4ECE" w14:paraId="7780D109" w14:textId="77777777" w:rsidTr="00EE4E16">
        <w:trPr>
          <w:trHeight w:val="396"/>
        </w:trPr>
        <w:tc>
          <w:tcPr>
            <w:tcW w:w="6374" w:type="dxa"/>
            <w:gridSpan w:val="2"/>
          </w:tcPr>
          <w:p w14:paraId="1BB56191" w14:textId="3A20C59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  <w:bookmarkStart w:id="9" w:name="_Hlk95832391"/>
            <w:r w:rsidRPr="00D570AF">
              <w:rPr>
                <w:b/>
                <w:bCs/>
                <w:color w:val="D88373"/>
                <w:sz w:val="20"/>
                <w:szCs w:val="20"/>
                <w:lang w:val="en-US"/>
              </w:rPr>
              <w:t>C1 - Sample processing</w:t>
            </w:r>
          </w:p>
        </w:tc>
        <w:tc>
          <w:tcPr>
            <w:tcW w:w="1947" w:type="dxa"/>
          </w:tcPr>
          <w:p w14:paraId="186CAD41" w14:textId="5513A0BF" w:rsidR="00565774" w:rsidRPr="003010DD" w:rsidRDefault="00565774" w:rsidP="000E6F40">
            <w:pPr>
              <w:spacing w:line="280" w:lineRule="atLeast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565774" w:rsidRPr="00FC4ECE" w14:paraId="56F2172E" w14:textId="77777777" w:rsidTr="00EE4E16">
        <w:trPr>
          <w:trHeight w:val="421"/>
        </w:trPr>
        <w:tc>
          <w:tcPr>
            <w:tcW w:w="704" w:type="dxa"/>
          </w:tcPr>
          <w:p w14:paraId="23E048DF" w14:textId="77777777" w:rsidR="00565774" w:rsidRPr="00FC4ECE" w:rsidRDefault="00565774" w:rsidP="000E6F40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6E585D90" w14:textId="07D87CAE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C1.a - Separation of serum/plasma samples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182253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4F0A5340" w14:textId="3F300B42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7DFB7208" w14:textId="77777777" w:rsidTr="00EE4E16">
        <w:trPr>
          <w:trHeight w:val="414"/>
        </w:trPr>
        <w:tc>
          <w:tcPr>
            <w:tcW w:w="704" w:type="dxa"/>
          </w:tcPr>
          <w:p w14:paraId="7979BC97" w14:textId="77777777" w:rsidR="00565774" w:rsidRDefault="00565774" w:rsidP="000E6F40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4E44E929" w14:textId="15CF0D47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C1.b - Separation of lymphocytes from peripheral blood or tissues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-19833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44B1B0EC" w14:textId="7F86BD2E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06583B4E" w14:textId="77777777" w:rsidTr="00EE4E16">
        <w:trPr>
          <w:trHeight w:val="414"/>
        </w:trPr>
        <w:tc>
          <w:tcPr>
            <w:tcW w:w="704" w:type="dxa"/>
          </w:tcPr>
          <w:p w14:paraId="32528FFF" w14:textId="77777777" w:rsidR="00565774" w:rsidRDefault="00565774" w:rsidP="000E6F40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246B037A" w14:textId="6FCE6521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C1.c - Freezing and thawing lymphocytes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33997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387130FE" w14:textId="589C6719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bookmarkEnd w:id="9"/>
      <w:tr w:rsidR="00565774" w:rsidRPr="00FC4ECE" w14:paraId="65B5824F" w14:textId="77777777" w:rsidTr="00EE4E16">
        <w:trPr>
          <w:trHeight w:val="414"/>
        </w:trPr>
        <w:tc>
          <w:tcPr>
            <w:tcW w:w="704" w:type="dxa"/>
          </w:tcPr>
          <w:p w14:paraId="01E7C4F4" w14:textId="77777777" w:rsidR="00565774" w:rsidRDefault="00565774" w:rsidP="000E6F40">
            <w:pPr>
              <w:spacing w:line="280" w:lineRule="atLeast"/>
              <w:rPr>
                <w:b/>
                <w:bCs/>
                <w:color w:val="064A89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337B7F29" w14:textId="3B6C920A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C1.d - Extraction of DNA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-72297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23CA1C6B" w14:textId="2792E7ED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142F5FDF" w14:textId="77777777" w:rsidTr="00EE4E16">
        <w:trPr>
          <w:trHeight w:val="396"/>
        </w:trPr>
        <w:tc>
          <w:tcPr>
            <w:tcW w:w="6374" w:type="dxa"/>
            <w:gridSpan w:val="2"/>
          </w:tcPr>
          <w:p w14:paraId="712CC82A" w14:textId="546DC27E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b/>
                <w:bCs/>
                <w:color w:val="D88373"/>
                <w:sz w:val="20"/>
                <w:szCs w:val="20"/>
                <w:lang w:val="en-US"/>
              </w:rPr>
              <w:t>C2 - Serological competences</w:t>
            </w:r>
          </w:p>
        </w:tc>
        <w:tc>
          <w:tcPr>
            <w:tcW w:w="1947" w:type="dxa"/>
          </w:tcPr>
          <w:p w14:paraId="5E07F6C1" w14:textId="0F11C8A8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</w:tr>
      <w:tr w:rsidR="00565774" w:rsidRPr="00FC4ECE" w14:paraId="2C6CB3A2" w14:textId="77777777" w:rsidTr="00EE4E16">
        <w:trPr>
          <w:trHeight w:val="421"/>
        </w:trPr>
        <w:tc>
          <w:tcPr>
            <w:tcW w:w="704" w:type="dxa"/>
          </w:tcPr>
          <w:p w14:paraId="787DA049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067B0C28" w14:textId="65B699F9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C2.a - Lymphocytotoxicity assays</w:t>
            </w:r>
          </w:p>
        </w:tc>
        <w:sdt>
          <w:sdtPr>
            <w:rPr>
              <w:b/>
              <w:bCs/>
              <w:color w:val="D88373"/>
              <w:sz w:val="20"/>
              <w:szCs w:val="20"/>
              <w:lang w:val="en-US"/>
            </w:rPr>
            <w:id w:val="-83022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398E02EB" w14:textId="110BC227" w:rsidR="00565774" w:rsidRPr="00D570AF" w:rsidRDefault="00096D07" w:rsidP="000E6F40">
                <w:pPr>
                  <w:spacing w:line="280" w:lineRule="atLeast"/>
                  <w:rPr>
                    <w:b/>
                    <w:bCs/>
                    <w:color w:val="D88373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D88373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7350254A" w14:textId="77777777" w:rsidTr="00EE4E16">
        <w:trPr>
          <w:trHeight w:val="414"/>
        </w:trPr>
        <w:tc>
          <w:tcPr>
            <w:tcW w:w="704" w:type="dxa"/>
          </w:tcPr>
          <w:p w14:paraId="613409B8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2465B6B4" w14:textId="4DECDFF4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C2.b - Flow cytometry crossmatching</w:t>
            </w:r>
          </w:p>
        </w:tc>
        <w:sdt>
          <w:sdtPr>
            <w:rPr>
              <w:b/>
              <w:bCs/>
              <w:color w:val="D88373"/>
              <w:sz w:val="20"/>
              <w:szCs w:val="20"/>
              <w:lang w:val="en-US"/>
            </w:rPr>
            <w:id w:val="-96357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6D1EEF94" w14:textId="1BA1CFCD" w:rsidR="00565774" w:rsidRPr="00D570AF" w:rsidRDefault="00096D07" w:rsidP="000E6F40">
                <w:pPr>
                  <w:spacing w:line="280" w:lineRule="atLeast"/>
                  <w:rPr>
                    <w:b/>
                    <w:bCs/>
                    <w:color w:val="D88373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D88373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203CDA4F" w14:textId="77777777" w:rsidTr="00EE4E16">
        <w:trPr>
          <w:trHeight w:val="414"/>
        </w:trPr>
        <w:tc>
          <w:tcPr>
            <w:tcW w:w="704" w:type="dxa"/>
          </w:tcPr>
          <w:p w14:paraId="64B37AC0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5478F3B0" w14:textId="36DE0DE5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C2.c - Antibody identification and definition by solid phase assays</w:t>
            </w:r>
          </w:p>
        </w:tc>
        <w:sdt>
          <w:sdtPr>
            <w:rPr>
              <w:b/>
              <w:bCs/>
              <w:color w:val="D88373"/>
              <w:sz w:val="20"/>
              <w:szCs w:val="20"/>
              <w:lang w:val="en-US"/>
            </w:rPr>
            <w:id w:val="-15044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3F297BE8" w14:textId="248B9C7F" w:rsidR="00565774" w:rsidRPr="00D570AF" w:rsidRDefault="00096D07" w:rsidP="000E6F40">
                <w:pPr>
                  <w:spacing w:line="280" w:lineRule="atLeast"/>
                  <w:rPr>
                    <w:b/>
                    <w:bCs/>
                    <w:color w:val="D88373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D88373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14FCDBB9" w14:textId="77777777" w:rsidTr="00EE4E16">
        <w:trPr>
          <w:trHeight w:val="414"/>
        </w:trPr>
        <w:tc>
          <w:tcPr>
            <w:tcW w:w="6374" w:type="dxa"/>
            <w:gridSpan w:val="2"/>
          </w:tcPr>
          <w:p w14:paraId="35185EDF" w14:textId="310AC80E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b/>
                <w:bCs/>
                <w:color w:val="D88373"/>
                <w:sz w:val="20"/>
                <w:szCs w:val="20"/>
                <w:lang w:val="en-US"/>
              </w:rPr>
              <w:t>C3 - Molecular competences</w:t>
            </w:r>
          </w:p>
        </w:tc>
        <w:tc>
          <w:tcPr>
            <w:tcW w:w="1947" w:type="dxa"/>
          </w:tcPr>
          <w:p w14:paraId="02FC71D3" w14:textId="21CF23CB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</w:tr>
      <w:tr w:rsidR="00565774" w:rsidRPr="00FC4ECE" w14:paraId="6869A8C0" w14:textId="77777777" w:rsidTr="00EE4E16">
        <w:trPr>
          <w:trHeight w:val="414"/>
        </w:trPr>
        <w:tc>
          <w:tcPr>
            <w:tcW w:w="704" w:type="dxa"/>
          </w:tcPr>
          <w:p w14:paraId="4385F64A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05464390" w14:textId="6837A064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C3.a - DNA contamination tests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-183390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739A9425" w14:textId="73B46271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65491941" w14:textId="77777777" w:rsidTr="00EE4E16">
        <w:trPr>
          <w:trHeight w:val="414"/>
        </w:trPr>
        <w:tc>
          <w:tcPr>
            <w:tcW w:w="704" w:type="dxa"/>
          </w:tcPr>
          <w:p w14:paraId="387BC137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7EB03CC2" w14:textId="3F3CCAE9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C3.b - Definition and analysis of HLA gene polymorphism by gel based PCR-SSP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-125181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4A17E041" w14:textId="75F02FF6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01EDFF7B" w14:textId="77777777" w:rsidTr="00EE4E16">
        <w:trPr>
          <w:trHeight w:val="421"/>
        </w:trPr>
        <w:tc>
          <w:tcPr>
            <w:tcW w:w="704" w:type="dxa"/>
          </w:tcPr>
          <w:p w14:paraId="278BF967" w14:textId="7D774AEB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3FEBB7BD" w14:textId="0EAB5DAE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C3.c - Definition and analysis of HLA gene polymorphism by real time PCR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177998808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bCs/>
                  <w:color w:val="D99594" w:themeColor="accent2" w:themeTint="99"/>
                  <w:sz w:val="20"/>
                  <w:szCs w:val="20"/>
                  <w:lang w:val="en-US"/>
                </w:rPr>
                <w:id w:val="-3813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947" w:type="dxa"/>
                  </w:tcPr>
                  <w:p w14:paraId="50F4A6E6" w14:textId="3FA1FC11" w:rsidR="00565774" w:rsidRPr="00096D07" w:rsidRDefault="00096D07" w:rsidP="000E6F40">
                    <w:pPr>
                      <w:spacing w:line="280" w:lineRule="atLeast"/>
                      <w:rPr>
                        <w:b/>
                        <w:bCs/>
                        <w:color w:val="D99594" w:themeColor="accent2" w:themeTint="99"/>
                        <w:sz w:val="20"/>
                        <w:szCs w:val="20"/>
                        <w:lang w:val="en-US"/>
                      </w:rPr>
                    </w:pPr>
                    <w:r w:rsidRPr="00096D07">
                      <w:rPr>
                        <w:rFonts w:ascii="MS Gothic" w:eastAsia="MS Gothic" w:hAnsi="MS Gothic" w:hint="eastAsia"/>
                        <w:b/>
                        <w:bCs/>
                        <w:color w:val="D99594" w:themeColor="accent2" w:themeTint="99"/>
                        <w:sz w:val="20"/>
                        <w:szCs w:val="20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65774" w:rsidRPr="00FC4ECE" w14:paraId="0850BC0F" w14:textId="77777777" w:rsidTr="00EE4E16">
        <w:trPr>
          <w:trHeight w:val="414"/>
        </w:trPr>
        <w:tc>
          <w:tcPr>
            <w:tcW w:w="704" w:type="dxa"/>
          </w:tcPr>
          <w:p w14:paraId="212DE8A0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7941FCA4" w14:textId="4ABD8A1D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C3.d - Definition and analysis of HLA gene polymorphism by PCR-SSO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51635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73861A75" w14:textId="28286C05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494150A8" w14:textId="77777777" w:rsidTr="00EE4E16">
        <w:trPr>
          <w:trHeight w:val="414"/>
        </w:trPr>
        <w:tc>
          <w:tcPr>
            <w:tcW w:w="704" w:type="dxa"/>
          </w:tcPr>
          <w:p w14:paraId="1C4B478B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0F046CE6" w14:textId="5C7663D7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C3.e - Definition and analysis of HLA gene polymorphism by SBT: Sanger or NGS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110716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37D27F62" w14:textId="1C96C1CC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49E189AB" w14:textId="77777777" w:rsidTr="00EE4E16">
        <w:trPr>
          <w:trHeight w:val="414"/>
        </w:trPr>
        <w:tc>
          <w:tcPr>
            <w:tcW w:w="704" w:type="dxa"/>
          </w:tcPr>
          <w:p w14:paraId="5E69FA17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22AC241E" w14:textId="640DFFA0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C3.f - Post-HSCT engraftment monitoring by STR (Short Tandem Repeats)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-11294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40F24B9F" w14:textId="66D26FD3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65774" w:rsidRPr="00FC4ECE" w14:paraId="3A6D9AD5" w14:textId="77777777" w:rsidTr="00EE4E16">
        <w:trPr>
          <w:trHeight w:val="414"/>
        </w:trPr>
        <w:tc>
          <w:tcPr>
            <w:tcW w:w="704" w:type="dxa"/>
          </w:tcPr>
          <w:p w14:paraId="6C6B46E6" w14:textId="77777777" w:rsidR="00565774" w:rsidRPr="00D570AF" w:rsidRDefault="00565774" w:rsidP="000E6F40">
            <w:pPr>
              <w:spacing w:line="280" w:lineRule="atLeast"/>
              <w:rPr>
                <w:b/>
                <w:bCs/>
                <w:color w:val="D88373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6A8BE754" w14:textId="6F453573" w:rsidR="00565774" w:rsidRPr="00D570AF" w:rsidRDefault="00565774" w:rsidP="000E6F40">
            <w:pPr>
              <w:spacing w:line="280" w:lineRule="atLeast"/>
              <w:rPr>
                <w:color w:val="D88373"/>
                <w:sz w:val="20"/>
                <w:szCs w:val="20"/>
                <w:lang w:val="en-US"/>
              </w:rPr>
            </w:pPr>
            <w:r w:rsidRPr="00D570AF">
              <w:rPr>
                <w:color w:val="D88373"/>
                <w:sz w:val="20"/>
                <w:szCs w:val="20"/>
                <w:lang w:val="en-US"/>
              </w:rPr>
              <w:t>C3.g - Post-HSCT engraftment monitoring by qPCR</w:t>
            </w:r>
          </w:p>
        </w:tc>
        <w:sdt>
          <w:sdtPr>
            <w:rPr>
              <w:b/>
              <w:bCs/>
              <w:color w:val="D99594" w:themeColor="accent2" w:themeTint="99"/>
              <w:sz w:val="20"/>
              <w:szCs w:val="20"/>
              <w:lang w:val="en-US"/>
            </w:rPr>
            <w:id w:val="63992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</w:tcPr>
              <w:p w14:paraId="14367270" w14:textId="5EEF8486" w:rsidR="00565774" w:rsidRPr="00096D07" w:rsidRDefault="00096D07" w:rsidP="000E6F40">
                <w:pPr>
                  <w:spacing w:line="280" w:lineRule="atLeast"/>
                  <w:rPr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</w:pPr>
                <w:r w:rsidRPr="00096D07">
                  <w:rPr>
                    <w:rFonts w:ascii="MS Gothic" w:eastAsia="MS Gothic" w:hAnsi="MS Gothic" w:hint="eastAsia"/>
                    <w:b/>
                    <w:bCs/>
                    <w:color w:val="D99594" w:themeColor="accent2" w:themeTint="99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29DA26CE" w14:textId="77777777" w:rsidR="00EA0F68" w:rsidRPr="009A65D4" w:rsidRDefault="00EA0F68" w:rsidP="009A65D4">
      <w:pPr>
        <w:spacing w:after="0" w:line="280" w:lineRule="atLeast"/>
        <w:rPr>
          <w:b/>
          <w:bCs/>
          <w:sz w:val="20"/>
          <w:szCs w:val="20"/>
          <w:lang w:val="en-US"/>
        </w:rPr>
      </w:pPr>
    </w:p>
    <w:sectPr w:rsidR="00EA0F68" w:rsidRPr="009A65D4" w:rsidSect="0078210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B343" w14:textId="77777777" w:rsidR="003F0C1A" w:rsidRDefault="003F0C1A" w:rsidP="003F0C1A">
      <w:pPr>
        <w:spacing w:after="0" w:line="240" w:lineRule="auto"/>
      </w:pPr>
      <w:r>
        <w:separator/>
      </w:r>
    </w:p>
  </w:endnote>
  <w:endnote w:type="continuationSeparator" w:id="0">
    <w:p w14:paraId="2FA21599" w14:textId="77777777" w:rsidR="003F0C1A" w:rsidRDefault="003F0C1A" w:rsidP="003F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E245" w14:textId="77777777" w:rsidR="003F0C1A" w:rsidRPr="003F0C1A" w:rsidRDefault="003F0C1A" w:rsidP="003F0C1A">
    <w:pPr>
      <w:pStyle w:val="Footer"/>
      <w:jc w:val="right"/>
      <w:rPr>
        <w:rFonts w:ascii="Arial" w:hAnsi="Arial" w:cs="Arial"/>
        <w:color w:val="D88373"/>
        <w:sz w:val="16"/>
        <w:szCs w:val="16"/>
      </w:rPr>
    </w:pPr>
    <w:bookmarkStart w:id="10" w:name="_Hlk529458103"/>
    <w:bookmarkStart w:id="11" w:name="_Hlk529458104"/>
    <w:bookmarkStart w:id="12" w:name="_Hlk529458105"/>
    <w:r w:rsidRPr="003F0C1A">
      <w:rPr>
        <w:rFonts w:ascii="Arial" w:hAnsi="Arial" w:cs="Arial"/>
        <w:color w:val="D88373"/>
        <w:sz w:val="16"/>
        <w:szCs w:val="16"/>
      </w:rPr>
      <w:t>SIRET (French registration identification) number: 421 691 361 000 16</w:t>
    </w:r>
  </w:p>
  <w:p w14:paraId="7AF6352C" w14:textId="77777777" w:rsidR="003F0C1A" w:rsidRPr="003F0C1A" w:rsidRDefault="003F0C1A" w:rsidP="003F0C1A">
    <w:pPr>
      <w:pStyle w:val="Footer"/>
      <w:jc w:val="right"/>
      <w:rPr>
        <w:rFonts w:ascii="Arial" w:hAnsi="Arial" w:cs="Arial"/>
        <w:color w:val="D88373"/>
        <w:sz w:val="16"/>
        <w:szCs w:val="16"/>
      </w:rPr>
    </w:pPr>
    <w:r w:rsidRPr="003F0C1A">
      <w:rPr>
        <w:rFonts w:ascii="Arial" w:hAnsi="Arial" w:cs="Arial"/>
        <w:color w:val="D88373"/>
        <w:sz w:val="16"/>
        <w:szCs w:val="16"/>
      </w:rPr>
      <w:t>EFI is a non-profit organization (no VAT number)</w:t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2E06" w14:textId="77777777" w:rsidR="003F0C1A" w:rsidRDefault="003F0C1A" w:rsidP="003F0C1A">
      <w:pPr>
        <w:spacing w:after="0" w:line="240" w:lineRule="auto"/>
      </w:pPr>
      <w:r>
        <w:separator/>
      </w:r>
    </w:p>
  </w:footnote>
  <w:footnote w:type="continuationSeparator" w:id="0">
    <w:p w14:paraId="699B2D1A" w14:textId="77777777" w:rsidR="003F0C1A" w:rsidRDefault="003F0C1A" w:rsidP="003F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0"/>
      <w:gridCol w:w="2335"/>
      <w:gridCol w:w="3734"/>
      <w:gridCol w:w="2887"/>
    </w:tblGrid>
    <w:tr w:rsidR="00A30FBB" w:rsidRPr="002A1F7D" w14:paraId="51D248BA" w14:textId="77777777" w:rsidTr="0028094F">
      <w:tc>
        <w:tcPr>
          <w:tcW w:w="1545" w:type="dxa"/>
        </w:tcPr>
        <w:p w14:paraId="01446A97" w14:textId="77777777" w:rsidR="00A30FBB" w:rsidRPr="002A1F7D" w:rsidRDefault="00A30FBB" w:rsidP="00A30FBB">
          <w:pPr>
            <w:rPr>
              <w:rFonts w:ascii="Arial" w:hAnsi="Arial" w:cs="Arial"/>
            </w:rPr>
          </w:pPr>
          <w:r w:rsidRPr="002A1F7D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471755" wp14:editId="2A56D519">
                    <wp:simplePos x="0" y="0"/>
                    <wp:positionH relativeFrom="column">
                      <wp:posOffset>914400</wp:posOffset>
                    </wp:positionH>
                    <wp:positionV relativeFrom="paragraph">
                      <wp:posOffset>266700</wp:posOffset>
                    </wp:positionV>
                    <wp:extent cx="1581150" cy="64770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81150" cy="647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8006BE" w14:textId="77777777" w:rsidR="00A30FBB" w:rsidRPr="00A279F4" w:rsidRDefault="00A30FBB" w:rsidP="00A30FBB">
                                <w:pPr>
                                  <w:rPr>
                                    <w:rFonts w:ascii="Times New Roman" w:hAnsi="Times New Roman" w:cs="Times New Roman"/>
                                    <w:color w:val="064A89"/>
                                    <w:sz w:val="20"/>
                                    <w:szCs w:val="20"/>
                                  </w:rPr>
                                </w:pPr>
                                <w:r w:rsidRPr="00A279F4">
                                  <w:rPr>
                                    <w:rFonts w:ascii="Times New Roman" w:hAnsi="Times New Roman" w:cs="Times New Roman"/>
                                    <w:color w:val="064A89"/>
                                    <w:sz w:val="20"/>
                                    <w:szCs w:val="20"/>
                                  </w:rPr>
                                  <w:t>EUROPEAN FEDERATION FOR IMMUNOGENETICS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84717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in;margin-top:21pt;width:124.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YNKwIAAFQ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" fillcolor="white [3201]" stroked="f" strokeweight=".5pt">
                    <v:textbox>
                      <w:txbxContent>
                        <w:p w14:paraId="058006BE" w14:textId="77777777" w:rsidR="00A30FBB" w:rsidRPr="00A279F4" w:rsidRDefault="00A30FBB" w:rsidP="00A30FBB">
                          <w:pPr>
                            <w:rPr>
                              <w:rFonts w:ascii="Times New Roman" w:hAnsi="Times New Roman" w:cs="Times New Roman"/>
                              <w:color w:val="064A89"/>
                              <w:sz w:val="20"/>
                              <w:szCs w:val="20"/>
                            </w:rPr>
                          </w:pPr>
                          <w:r w:rsidRPr="00A279F4">
                            <w:rPr>
                              <w:rFonts w:ascii="Times New Roman" w:hAnsi="Times New Roman" w:cs="Times New Roman"/>
                              <w:color w:val="064A89"/>
                              <w:sz w:val="20"/>
                              <w:szCs w:val="20"/>
                            </w:rPr>
                            <w:t>EUROPEAN FEDERATION FOR IMMUNOGENETICS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A1F7D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6039E2EB" wp14:editId="27C32C1C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42400" cy="820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fi Logo kle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400" cy="82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91" w:type="dxa"/>
        </w:tcPr>
        <w:p w14:paraId="38B9E52B" w14:textId="77777777" w:rsidR="00A30FBB" w:rsidRPr="002A1F7D" w:rsidRDefault="00A30FBB" w:rsidP="00A30FBB">
          <w:pPr>
            <w:rPr>
              <w:rFonts w:ascii="Arial" w:hAnsi="Arial" w:cs="Arial"/>
            </w:rPr>
          </w:pPr>
        </w:p>
        <w:p w14:paraId="4E9972F2" w14:textId="77777777" w:rsidR="00A30FBB" w:rsidRPr="002A1F7D" w:rsidRDefault="00A30FBB" w:rsidP="00A30FBB">
          <w:pPr>
            <w:rPr>
              <w:rFonts w:ascii="Arial" w:hAnsi="Arial" w:cs="Arial"/>
              <w:color w:val="064A89"/>
            </w:rPr>
          </w:pPr>
        </w:p>
        <w:p w14:paraId="6FDB886D" w14:textId="77777777" w:rsidR="00A30FBB" w:rsidRPr="002A1F7D" w:rsidRDefault="00A30FBB" w:rsidP="00A30FBB">
          <w:pPr>
            <w:rPr>
              <w:rFonts w:ascii="Arial" w:hAnsi="Arial" w:cs="Arial"/>
            </w:rPr>
          </w:pPr>
        </w:p>
        <w:p w14:paraId="540DA79F" w14:textId="77777777" w:rsidR="00A30FBB" w:rsidRPr="002A1F7D" w:rsidRDefault="00A30FBB" w:rsidP="00A30FBB">
          <w:pPr>
            <w:rPr>
              <w:rFonts w:ascii="Arial" w:hAnsi="Arial" w:cs="Arial"/>
            </w:rPr>
          </w:pPr>
        </w:p>
      </w:tc>
      <w:tc>
        <w:tcPr>
          <w:tcW w:w="3827" w:type="dxa"/>
          <w:vAlign w:val="center"/>
        </w:tcPr>
        <w:p w14:paraId="2AE45980" w14:textId="77777777" w:rsidR="00A30FBB" w:rsidRPr="002A1F7D" w:rsidRDefault="00A30FBB" w:rsidP="00A30FBB">
          <w:pPr>
            <w:jc w:val="center"/>
            <w:rPr>
              <w:rFonts w:ascii="Arial" w:hAnsi="Arial" w:cs="Arial"/>
              <w:sz w:val="36"/>
              <w:szCs w:val="36"/>
            </w:rPr>
          </w:pPr>
        </w:p>
      </w:tc>
      <w:tc>
        <w:tcPr>
          <w:tcW w:w="2919" w:type="dxa"/>
        </w:tcPr>
        <w:p w14:paraId="154A5C11" w14:textId="77777777" w:rsidR="00A30FBB" w:rsidRDefault="00A30FBB" w:rsidP="00A30FBB">
          <w:pPr>
            <w:rPr>
              <w:rFonts w:ascii="Arial" w:hAnsi="Arial" w:cs="Arial"/>
              <w:color w:val="064A89"/>
              <w:sz w:val="16"/>
              <w:szCs w:val="16"/>
            </w:rPr>
          </w:pPr>
        </w:p>
        <w:p w14:paraId="60BAC679" w14:textId="77777777" w:rsidR="000458C7" w:rsidRDefault="000458C7" w:rsidP="000458C7">
          <w:pPr>
            <w:rPr>
              <w:rFonts w:ascii="Arial" w:hAnsi="Arial" w:cs="Arial"/>
              <w:color w:val="064A89"/>
              <w:sz w:val="16"/>
              <w:szCs w:val="16"/>
              <w:lang w:val="en-US"/>
            </w:rPr>
          </w:pPr>
        </w:p>
        <w:p w14:paraId="785D090A" w14:textId="77777777" w:rsidR="001919C2" w:rsidRPr="00B72A33" w:rsidRDefault="001919C2" w:rsidP="000458C7">
          <w:pPr>
            <w:rPr>
              <w:rFonts w:ascii="Arial" w:hAnsi="Arial" w:cs="Arial"/>
              <w:color w:val="064A89"/>
              <w:sz w:val="16"/>
              <w:szCs w:val="16"/>
              <w:lang w:val="en-US"/>
            </w:rPr>
          </w:pPr>
        </w:p>
        <w:p w14:paraId="2430B2DB" w14:textId="77777777" w:rsidR="001919C2" w:rsidRPr="001919C2" w:rsidRDefault="001919C2" w:rsidP="005E1C4B">
          <w:pPr>
            <w:jc w:val="center"/>
            <w:rPr>
              <w:rFonts w:ascii="Arial" w:hAnsi="Arial" w:cs="Arial"/>
              <w:b/>
              <w:bCs/>
              <w:color w:val="064A89"/>
              <w:sz w:val="28"/>
              <w:szCs w:val="28"/>
              <w:lang w:val="en-US"/>
            </w:rPr>
          </w:pPr>
          <w:r w:rsidRPr="001919C2">
            <w:rPr>
              <w:rFonts w:ascii="Arial" w:hAnsi="Arial" w:cs="Arial"/>
              <w:b/>
              <w:bCs/>
              <w:color w:val="064A89"/>
              <w:sz w:val="28"/>
              <w:szCs w:val="28"/>
              <w:lang w:val="en-US"/>
            </w:rPr>
            <w:t>ETHIQ LOGBOOK</w:t>
          </w:r>
        </w:p>
        <w:p w14:paraId="7B4A3686" w14:textId="77777777" w:rsidR="000458C7" w:rsidRPr="001919C2" w:rsidRDefault="001919C2" w:rsidP="005E1C4B">
          <w:pPr>
            <w:jc w:val="center"/>
            <w:rPr>
              <w:rFonts w:ascii="Arial" w:hAnsi="Arial" w:cs="Arial"/>
              <w:b/>
              <w:bCs/>
              <w:color w:val="064A89"/>
              <w:sz w:val="28"/>
              <w:szCs w:val="28"/>
              <w:lang w:val="en-US"/>
            </w:rPr>
          </w:pPr>
          <w:r w:rsidRPr="001919C2">
            <w:rPr>
              <w:rFonts w:ascii="Arial" w:hAnsi="Arial" w:cs="Arial"/>
              <w:b/>
              <w:bCs/>
              <w:color w:val="064A89"/>
              <w:sz w:val="28"/>
              <w:szCs w:val="28"/>
              <w:lang w:val="en-US"/>
            </w:rPr>
            <w:t xml:space="preserve">APPENDIX </w:t>
          </w:r>
          <w:r w:rsidR="00171DFE">
            <w:rPr>
              <w:rFonts w:ascii="Arial" w:hAnsi="Arial" w:cs="Arial"/>
              <w:b/>
              <w:bCs/>
              <w:color w:val="064A89"/>
              <w:sz w:val="28"/>
              <w:szCs w:val="28"/>
              <w:lang w:val="en-US"/>
            </w:rPr>
            <w:t>A</w:t>
          </w:r>
        </w:p>
        <w:p w14:paraId="691AB102" w14:textId="77777777" w:rsidR="000458C7" w:rsidRPr="00B72A33" w:rsidRDefault="000458C7" w:rsidP="000458C7">
          <w:pPr>
            <w:rPr>
              <w:rFonts w:ascii="Arial" w:hAnsi="Arial" w:cs="Arial"/>
              <w:color w:val="064A89"/>
              <w:sz w:val="16"/>
              <w:szCs w:val="16"/>
              <w:lang w:val="en-US"/>
            </w:rPr>
          </w:pPr>
        </w:p>
        <w:p w14:paraId="40057D28" w14:textId="77777777" w:rsidR="000458C7" w:rsidRPr="00B72A33" w:rsidRDefault="000458C7" w:rsidP="000458C7">
          <w:pPr>
            <w:rPr>
              <w:rFonts w:ascii="Arial" w:hAnsi="Arial" w:cs="Arial"/>
              <w:color w:val="064A89"/>
              <w:sz w:val="16"/>
              <w:szCs w:val="16"/>
              <w:lang w:val="en-US"/>
            </w:rPr>
          </w:pPr>
        </w:p>
        <w:p w14:paraId="2D9F42CC" w14:textId="61E10D30" w:rsidR="000458C7" w:rsidRPr="00B72A33" w:rsidRDefault="005E1C4B" w:rsidP="005E1C4B">
          <w:pPr>
            <w:jc w:val="center"/>
            <w:rPr>
              <w:rFonts w:ascii="Arial" w:hAnsi="Arial" w:cs="Arial"/>
              <w:color w:val="064A89"/>
              <w:sz w:val="16"/>
              <w:szCs w:val="16"/>
              <w:lang w:val="en-US"/>
            </w:rPr>
          </w:pPr>
          <w:r w:rsidRPr="005E1C4B">
            <w:rPr>
              <w:rFonts w:ascii="Arial" w:hAnsi="Arial" w:cs="Arial"/>
              <w:color w:val="064A89"/>
              <w:sz w:val="16"/>
              <w:szCs w:val="16"/>
              <w:lang w:val="en-US"/>
            </w:rPr>
            <w:t xml:space="preserve">Page </w: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begin"/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instrText xml:space="preserve"> PAGE  \* Arabic  \* MERGEFORMAT </w:instrTex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separate"/>
          </w:r>
          <w:r w:rsidRPr="005E1C4B">
            <w:rPr>
              <w:rFonts w:ascii="Arial" w:hAnsi="Arial" w:cs="Arial"/>
              <w:b/>
              <w:bCs/>
              <w:noProof/>
              <w:color w:val="064A89"/>
              <w:sz w:val="16"/>
              <w:szCs w:val="16"/>
              <w:lang w:val="en-US"/>
            </w:rPr>
            <w:t>1</w: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end"/>
          </w:r>
          <w:r w:rsidRPr="005E1C4B">
            <w:rPr>
              <w:rFonts w:ascii="Arial" w:hAnsi="Arial" w:cs="Arial"/>
              <w:color w:val="064A89"/>
              <w:sz w:val="16"/>
              <w:szCs w:val="16"/>
              <w:lang w:val="en-US"/>
            </w:rPr>
            <w:t xml:space="preserve"> of </w: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begin"/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instrText xml:space="preserve"> NUMPAGES  \* Arabic  \* MERGEFORMAT </w:instrTex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separate"/>
          </w:r>
          <w:r w:rsidRPr="005E1C4B">
            <w:rPr>
              <w:rFonts w:ascii="Arial" w:hAnsi="Arial" w:cs="Arial"/>
              <w:b/>
              <w:bCs/>
              <w:noProof/>
              <w:color w:val="064A89"/>
              <w:sz w:val="16"/>
              <w:szCs w:val="16"/>
              <w:lang w:val="en-US"/>
            </w:rPr>
            <w:t>2</w:t>
          </w:r>
          <w:r w:rsidRPr="005E1C4B">
            <w:rPr>
              <w:rFonts w:ascii="Arial" w:hAnsi="Arial" w:cs="Arial"/>
              <w:b/>
              <w:bCs/>
              <w:color w:val="064A89"/>
              <w:sz w:val="16"/>
              <w:szCs w:val="16"/>
              <w:lang w:val="en-US"/>
            </w:rPr>
            <w:fldChar w:fldCharType="end"/>
          </w:r>
        </w:p>
      </w:tc>
    </w:tr>
  </w:tbl>
  <w:p w14:paraId="0B3CDF64" w14:textId="77777777" w:rsidR="003F0C1A" w:rsidRDefault="003F0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348"/>
    <w:multiLevelType w:val="hybridMultilevel"/>
    <w:tmpl w:val="81BEB3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230B6"/>
    <w:multiLevelType w:val="hybridMultilevel"/>
    <w:tmpl w:val="E020EE5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601F1"/>
    <w:multiLevelType w:val="hybridMultilevel"/>
    <w:tmpl w:val="758628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236CB"/>
    <w:multiLevelType w:val="hybridMultilevel"/>
    <w:tmpl w:val="2BCED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E10E4"/>
    <w:multiLevelType w:val="hybridMultilevel"/>
    <w:tmpl w:val="429494A8"/>
    <w:lvl w:ilvl="0" w:tplc="FD2E7E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E57CB"/>
    <w:multiLevelType w:val="hybridMultilevel"/>
    <w:tmpl w:val="C0727214"/>
    <w:lvl w:ilvl="0" w:tplc="2384E94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D3310B"/>
    <w:multiLevelType w:val="hybridMultilevel"/>
    <w:tmpl w:val="794E20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D116C"/>
    <w:multiLevelType w:val="hybridMultilevel"/>
    <w:tmpl w:val="6EC4C400"/>
    <w:lvl w:ilvl="0" w:tplc="FD2E7E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4E6808"/>
    <w:multiLevelType w:val="hybridMultilevel"/>
    <w:tmpl w:val="72523C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B6CDA"/>
    <w:multiLevelType w:val="hybridMultilevel"/>
    <w:tmpl w:val="8474C3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22576">
    <w:abstractNumId w:val="3"/>
  </w:num>
  <w:num w:numId="2" w16cid:durableId="2106459916">
    <w:abstractNumId w:val="8"/>
  </w:num>
  <w:num w:numId="3" w16cid:durableId="1784807838">
    <w:abstractNumId w:val="2"/>
  </w:num>
  <w:num w:numId="4" w16cid:durableId="1943759015">
    <w:abstractNumId w:val="9"/>
  </w:num>
  <w:num w:numId="5" w16cid:durableId="1056902031">
    <w:abstractNumId w:val="6"/>
  </w:num>
  <w:num w:numId="6" w16cid:durableId="682131228">
    <w:abstractNumId w:val="5"/>
  </w:num>
  <w:num w:numId="7" w16cid:durableId="1487626002">
    <w:abstractNumId w:val="1"/>
  </w:num>
  <w:num w:numId="8" w16cid:durableId="195512844">
    <w:abstractNumId w:val="0"/>
  </w:num>
  <w:num w:numId="9" w16cid:durableId="1290360488">
    <w:abstractNumId w:val="7"/>
  </w:num>
  <w:num w:numId="10" w16cid:durableId="1709908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/TTglTo9SCZrOUSio6pJlDiKeSob0zI/X0Q260pAF9iBmAYSVk8+zVY7s5m+j4V82WwQYU/GQHKF7MsalnduA==" w:salt="w6CBw2qxwnecZ4FA0ZgAzQ==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61"/>
    <w:rsid w:val="00017A8B"/>
    <w:rsid w:val="000247D8"/>
    <w:rsid w:val="000458C7"/>
    <w:rsid w:val="00051256"/>
    <w:rsid w:val="0006564D"/>
    <w:rsid w:val="000846A7"/>
    <w:rsid w:val="000849C9"/>
    <w:rsid w:val="00085FDB"/>
    <w:rsid w:val="00096D07"/>
    <w:rsid w:val="000A32EF"/>
    <w:rsid w:val="000A7107"/>
    <w:rsid w:val="000E6B72"/>
    <w:rsid w:val="000E73D5"/>
    <w:rsid w:val="00114B30"/>
    <w:rsid w:val="001464B5"/>
    <w:rsid w:val="00154030"/>
    <w:rsid w:val="00171DFE"/>
    <w:rsid w:val="001919C2"/>
    <w:rsid w:val="001978D5"/>
    <w:rsid w:val="001A08DC"/>
    <w:rsid w:val="001C3D62"/>
    <w:rsid w:val="001F4EB8"/>
    <w:rsid w:val="0020014D"/>
    <w:rsid w:val="00226392"/>
    <w:rsid w:val="00262F35"/>
    <w:rsid w:val="002812D3"/>
    <w:rsid w:val="002A1F7D"/>
    <w:rsid w:val="002D2A5F"/>
    <w:rsid w:val="002D37BD"/>
    <w:rsid w:val="003010DD"/>
    <w:rsid w:val="00302301"/>
    <w:rsid w:val="003152B8"/>
    <w:rsid w:val="0039389F"/>
    <w:rsid w:val="00395050"/>
    <w:rsid w:val="003B6C5A"/>
    <w:rsid w:val="003C1D1D"/>
    <w:rsid w:val="003C50AE"/>
    <w:rsid w:val="003D6009"/>
    <w:rsid w:val="003F0C1A"/>
    <w:rsid w:val="003F6E61"/>
    <w:rsid w:val="00447A4A"/>
    <w:rsid w:val="00464D80"/>
    <w:rsid w:val="004723D5"/>
    <w:rsid w:val="004845A8"/>
    <w:rsid w:val="004D6DCE"/>
    <w:rsid w:val="0050313D"/>
    <w:rsid w:val="005332B5"/>
    <w:rsid w:val="00565774"/>
    <w:rsid w:val="00570590"/>
    <w:rsid w:val="005D750F"/>
    <w:rsid w:val="005E1C4B"/>
    <w:rsid w:val="006B180C"/>
    <w:rsid w:val="006F56F2"/>
    <w:rsid w:val="006F5952"/>
    <w:rsid w:val="007024A4"/>
    <w:rsid w:val="00705ECF"/>
    <w:rsid w:val="00706DFD"/>
    <w:rsid w:val="00751968"/>
    <w:rsid w:val="00754906"/>
    <w:rsid w:val="007578B2"/>
    <w:rsid w:val="00782101"/>
    <w:rsid w:val="007B5FF8"/>
    <w:rsid w:val="00812272"/>
    <w:rsid w:val="00815555"/>
    <w:rsid w:val="00850B14"/>
    <w:rsid w:val="008A399D"/>
    <w:rsid w:val="008C0F86"/>
    <w:rsid w:val="008D13C5"/>
    <w:rsid w:val="008E7DF7"/>
    <w:rsid w:val="00940506"/>
    <w:rsid w:val="009716C6"/>
    <w:rsid w:val="00995CE1"/>
    <w:rsid w:val="00997C2B"/>
    <w:rsid w:val="009A65D4"/>
    <w:rsid w:val="009C5970"/>
    <w:rsid w:val="009D118E"/>
    <w:rsid w:val="009F091E"/>
    <w:rsid w:val="00A1414C"/>
    <w:rsid w:val="00A24688"/>
    <w:rsid w:val="00A279F4"/>
    <w:rsid w:val="00A30742"/>
    <w:rsid w:val="00A30FBB"/>
    <w:rsid w:val="00A46650"/>
    <w:rsid w:val="00A55A2F"/>
    <w:rsid w:val="00A828D2"/>
    <w:rsid w:val="00AB4549"/>
    <w:rsid w:val="00AC52FF"/>
    <w:rsid w:val="00B055D1"/>
    <w:rsid w:val="00B268C2"/>
    <w:rsid w:val="00B3398C"/>
    <w:rsid w:val="00B72A33"/>
    <w:rsid w:val="00B904F8"/>
    <w:rsid w:val="00B91365"/>
    <w:rsid w:val="00B92F12"/>
    <w:rsid w:val="00BA50F1"/>
    <w:rsid w:val="00BD0940"/>
    <w:rsid w:val="00BD1D13"/>
    <w:rsid w:val="00BD314C"/>
    <w:rsid w:val="00CA2BE4"/>
    <w:rsid w:val="00CB0E78"/>
    <w:rsid w:val="00CE4380"/>
    <w:rsid w:val="00CE7F10"/>
    <w:rsid w:val="00D00607"/>
    <w:rsid w:val="00D570AF"/>
    <w:rsid w:val="00E01893"/>
    <w:rsid w:val="00E24799"/>
    <w:rsid w:val="00E25138"/>
    <w:rsid w:val="00E25259"/>
    <w:rsid w:val="00E53658"/>
    <w:rsid w:val="00E54198"/>
    <w:rsid w:val="00E7371F"/>
    <w:rsid w:val="00EA0F68"/>
    <w:rsid w:val="00EA1EF4"/>
    <w:rsid w:val="00F423A5"/>
    <w:rsid w:val="00F50DEC"/>
    <w:rsid w:val="00F84474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A45C0DF"/>
  <w15:docId w15:val="{792B83F1-CA2D-406D-9A5B-CB55EA6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A4"/>
  </w:style>
  <w:style w:type="paragraph" w:styleId="Heading2">
    <w:name w:val="heading 2"/>
    <w:basedOn w:val="Normal"/>
    <w:next w:val="Normal"/>
    <w:link w:val="Heading2Char"/>
    <w:qFormat/>
    <w:rsid w:val="006F56F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47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03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F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A"/>
  </w:style>
  <w:style w:type="paragraph" w:styleId="Footer">
    <w:name w:val="footer"/>
    <w:basedOn w:val="Normal"/>
    <w:link w:val="FooterChar"/>
    <w:uiPriority w:val="99"/>
    <w:unhideWhenUsed/>
    <w:rsid w:val="003F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A"/>
  </w:style>
  <w:style w:type="character" w:styleId="PlaceholderText">
    <w:name w:val="Placeholder Text"/>
    <w:basedOn w:val="DefaultParagraphFont"/>
    <w:uiPriority w:val="99"/>
    <w:semiHidden/>
    <w:rsid w:val="00A30FB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6F56F2"/>
    <w:rPr>
      <w:rFonts w:ascii="Arial" w:eastAsia="Times New Roman" w:hAnsi="Arial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F56F2"/>
    <w:pPr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302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56B1-130D-436A-8653-63E92DF1A720}"/>
      </w:docPartPr>
      <w:docPartBody>
        <w:p w:rsidR="0041012C" w:rsidRDefault="00040B42">
          <w:r w:rsidRPr="00A729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42"/>
    <w:rsid w:val="00040B42"/>
    <w:rsid w:val="004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1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A564-9AA0-415F-9D5B-2843FB81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Hensbergen-van Putten, A.J. van (IHB)</dc:creator>
  <cp:lastModifiedBy>Abelman, I.L. (DR)</cp:lastModifiedBy>
  <cp:revision>2</cp:revision>
  <dcterms:created xsi:type="dcterms:W3CDTF">2023-05-08T13:19:00Z</dcterms:created>
  <dcterms:modified xsi:type="dcterms:W3CDTF">2023-05-08T13:19:00Z</dcterms:modified>
</cp:coreProperties>
</file>